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1A73" w14:textId="77777777" w:rsidR="00394913" w:rsidRDefault="00394913" w:rsidP="00394913">
      <w:r>
        <w:rPr>
          <w:noProof/>
        </w:rPr>
        <w:drawing>
          <wp:inline distT="0" distB="0" distL="0" distR="0" wp14:anchorId="243F5DD0" wp14:editId="2DFEA8B7">
            <wp:extent cx="2165350" cy="809550"/>
            <wp:effectExtent l="0" t="0" r="6350" b="0"/>
            <wp:docPr id="1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15" cy="81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8A89" w14:textId="4DE343E4" w:rsidR="00394913" w:rsidRPr="002C59AE" w:rsidRDefault="00394913" w:rsidP="00394913">
      <w:r w:rsidRPr="002C59AE">
        <w:rPr>
          <w:b/>
          <w:bCs/>
        </w:rPr>
        <w:t>Agenda MR-vergadering De K</w:t>
      </w:r>
      <w:r>
        <w:rPr>
          <w:b/>
          <w:bCs/>
        </w:rPr>
        <w:t>leine Wereld</w:t>
      </w:r>
      <w:r w:rsidR="00EA048F">
        <w:rPr>
          <w:b/>
          <w:bCs/>
        </w:rPr>
        <w:t xml:space="preserve"> </w:t>
      </w:r>
      <w:r>
        <w:rPr>
          <w:b/>
          <w:bCs/>
        </w:rPr>
        <w:br/>
      </w:r>
      <w:r>
        <w:t xml:space="preserve">Datum: </w:t>
      </w:r>
      <w:r w:rsidR="00EB1820">
        <w:t>Woensdag 24 september</w:t>
      </w:r>
      <w:r w:rsidR="00DC2DB6">
        <w:t xml:space="preserve"> </w:t>
      </w:r>
      <w:r w:rsidR="00530C61">
        <w:t>202</w:t>
      </w:r>
      <w:r w:rsidR="004025FD">
        <w:t>5</w:t>
      </w:r>
      <w:r>
        <w:br/>
        <w:t xml:space="preserve">Locatie: </w:t>
      </w:r>
      <w:r w:rsidR="00EB1820">
        <w:t>MS Teams</w:t>
      </w:r>
      <w:r w:rsidR="00811F90">
        <w:br/>
      </w:r>
      <w:r w:rsidR="009E18A0">
        <w:t>Voorzitter:</w:t>
      </w:r>
      <w:r w:rsidR="002633D8">
        <w:t xml:space="preserve"> </w:t>
      </w:r>
      <w:r w:rsidR="00141DA7">
        <w:t>Dennis</w:t>
      </w:r>
      <w:r>
        <w:br/>
        <w:t>Notulist: Aletta</w:t>
      </w:r>
      <w:r>
        <w:br/>
        <w:t xml:space="preserve">Aanwezig: </w:t>
      </w:r>
      <w:r w:rsidR="00FD303C">
        <w:t>Sanne</w:t>
      </w:r>
      <w:r>
        <w:t xml:space="preserve">, </w:t>
      </w:r>
      <w:r w:rsidR="00141DA7">
        <w:t>Dennis</w:t>
      </w:r>
      <w:r>
        <w:t>,</w:t>
      </w:r>
      <w:r w:rsidR="00141DA7">
        <w:t xml:space="preserve"> Chris,</w:t>
      </w:r>
      <w:r>
        <w:t xml:space="preserve"> </w:t>
      </w:r>
      <w:r w:rsidR="00EB1820">
        <w:t>Boudewijn, Aletta</w:t>
      </w:r>
      <w:r>
        <w:br/>
        <w:t xml:space="preserve">Afwezig: </w:t>
      </w:r>
      <w:r w:rsidR="00141DA7">
        <w:t>Rik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4913" w14:paraId="4C8BCFBD" w14:textId="77777777" w:rsidTr="002D19F8">
        <w:tc>
          <w:tcPr>
            <w:tcW w:w="9062" w:type="dxa"/>
          </w:tcPr>
          <w:p w14:paraId="6794A506" w14:textId="77777777" w:rsidR="00394913" w:rsidRPr="00CD18B9" w:rsidRDefault="00394913" w:rsidP="002D19F8">
            <w:pPr>
              <w:rPr>
                <w:b/>
                <w:bCs/>
              </w:rPr>
            </w:pPr>
            <w:r>
              <w:rPr>
                <w:b/>
                <w:bCs/>
              </w:rPr>
              <w:t>Agendapunt:</w:t>
            </w:r>
          </w:p>
        </w:tc>
      </w:tr>
      <w:tr w:rsidR="00394913" w:rsidRPr="00CD18B9" w14:paraId="628B0BD5" w14:textId="77777777" w:rsidTr="002D19F8">
        <w:tc>
          <w:tcPr>
            <w:tcW w:w="9062" w:type="dxa"/>
          </w:tcPr>
          <w:p w14:paraId="2AAD6977" w14:textId="56B3A256" w:rsidR="00394913" w:rsidRDefault="00394913" w:rsidP="002D19F8">
            <w:r>
              <w:rPr>
                <w:b/>
                <w:bCs/>
              </w:rPr>
              <w:t>Welkom</w:t>
            </w:r>
            <w:r>
              <w:rPr>
                <w:b/>
                <w:bCs/>
              </w:rPr>
              <w:br/>
            </w:r>
            <w:r>
              <w:t>De</w:t>
            </w:r>
            <w:r w:rsidR="00393C29">
              <w:t xml:space="preserve"> voorzitter </w:t>
            </w:r>
            <w:r>
              <w:t>opent de vergadering en heet iedereen welkom.</w:t>
            </w:r>
            <w:r w:rsidR="00305521">
              <w:t xml:space="preserve"> </w:t>
            </w:r>
          </w:p>
          <w:p w14:paraId="59B3D1F8" w14:textId="77777777" w:rsidR="00394913" w:rsidRPr="00CD18B9" w:rsidRDefault="00394913" w:rsidP="002D19F8">
            <w:pPr>
              <w:rPr>
                <w:b/>
                <w:bCs/>
              </w:rPr>
            </w:pPr>
          </w:p>
        </w:tc>
      </w:tr>
      <w:tr w:rsidR="00394913" w14:paraId="43A1304A" w14:textId="77777777" w:rsidTr="002D19F8">
        <w:tc>
          <w:tcPr>
            <w:tcW w:w="9062" w:type="dxa"/>
          </w:tcPr>
          <w:p w14:paraId="0B51C412" w14:textId="77777777" w:rsidR="00394913" w:rsidRDefault="00394913" w:rsidP="002D19F8">
            <w:pPr>
              <w:rPr>
                <w:b/>
                <w:bCs/>
              </w:rPr>
            </w:pPr>
            <w:r>
              <w:rPr>
                <w:b/>
                <w:bCs/>
              </w:rPr>
              <w:t>Aanvullingen agenda</w:t>
            </w:r>
          </w:p>
          <w:p w14:paraId="5ADBAA46" w14:textId="7DCE5CEF" w:rsidR="00394913" w:rsidRDefault="00B902E9" w:rsidP="002D19F8">
            <w:r>
              <w:t>De volgende agendapunten worden nog aan de agenda toegevoegd:</w:t>
            </w:r>
          </w:p>
          <w:p w14:paraId="7E355922" w14:textId="256619B4" w:rsidR="00B902E9" w:rsidRDefault="00B902E9" w:rsidP="00B902E9">
            <w:pPr>
              <w:pStyle w:val="Lijstalinea"/>
              <w:numPr>
                <w:ilvl w:val="0"/>
                <w:numId w:val="21"/>
              </w:numPr>
            </w:pPr>
            <w:r>
              <w:t>Interesse nieuwe MR-leden</w:t>
            </w:r>
          </w:p>
          <w:p w14:paraId="4475A883" w14:textId="552FF6A7" w:rsidR="00B902E9" w:rsidRDefault="00A16CD6" w:rsidP="00B902E9">
            <w:pPr>
              <w:pStyle w:val="Lijstalinea"/>
              <w:numPr>
                <w:ilvl w:val="0"/>
                <w:numId w:val="21"/>
              </w:numPr>
            </w:pPr>
            <w:r>
              <w:t>Huishoudelijk reglement/ statuut MR</w:t>
            </w:r>
          </w:p>
          <w:p w14:paraId="38202110" w14:textId="31834473" w:rsidR="00394913" w:rsidRPr="00A05243" w:rsidRDefault="00394913" w:rsidP="002D19F8"/>
        </w:tc>
      </w:tr>
      <w:tr w:rsidR="00394913" w14:paraId="59474741" w14:textId="77777777" w:rsidTr="002D19F8">
        <w:tc>
          <w:tcPr>
            <w:tcW w:w="9062" w:type="dxa"/>
          </w:tcPr>
          <w:p w14:paraId="19C659AE" w14:textId="5F5F03FA" w:rsidR="00394913" w:rsidRDefault="00394913" w:rsidP="002D19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Notulen </w:t>
            </w:r>
            <w:r w:rsidR="00B1239D">
              <w:rPr>
                <w:b/>
                <w:bCs/>
              </w:rPr>
              <w:t xml:space="preserve">vorige vergadering </w:t>
            </w:r>
            <w:r w:rsidR="00A16CD6">
              <w:rPr>
                <w:b/>
                <w:bCs/>
              </w:rPr>
              <w:t>1 juli 2025</w:t>
            </w:r>
          </w:p>
          <w:p w14:paraId="3704F5CD" w14:textId="43BA5029" w:rsidR="00F01C1A" w:rsidRDefault="00F01C1A" w:rsidP="00F01C1A">
            <w:r>
              <w:t xml:space="preserve">De notulen </w:t>
            </w:r>
            <w:r w:rsidR="00A16CD6">
              <w:t xml:space="preserve">zullen op de volgende vergadering worden goedgekeurd </w:t>
            </w:r>
            <w:r w:rsidR="000A09EF">
              <w:t>en zullen</w:t>
            </w:r>
            <w:r w:rsidR="004C3FC1">
              <w:t xml:space="preserve"> daarna</w:t>
            </w:r>
            <w:r w:rsidR="000A09EF">
              <w:t xml:space="preserve"> geplaatst worden op de website van de Kleine Wereld. </w:t>
            </w:r>
          </w:p>
          <w:p w14:paraId="512B3168" w14:textId="77777777" w:rsidR="00394913" w:rsidRDefault="00394913" w:rsidP="002D19F8"/>
          <w:p w14:paraId="01133428" w14:textId="231ECC19" w:rsidR="00394913" w:rsidRDefault="00394913" w:rsidP="002D19F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Nalopen actielijst</w:t>
            </w:r>
            <w:r w:rsidR="000E698F">
              <w:rPr>
                <w:b/>
                <w:bCs/>
                <w:i/>
                <w:iCs/>
              </w:rPr>
              <w:t xml:space="preserve"> vorige vergadering</w:t>
            </w:r>
          </w:p>
          <w:p w14:paraId="0A3CCB13" w14:textId="04C524F0" w:rsidR="00161E9C" w:rsidRPr="001A604F" w:rsidRDefault="001A604F" w:rsidP="001A604F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Er zijn geen punten </w:t>
            </w:r>
            <w:r w:rsidR="00C2789F">
              <w:rPr>
                <w:rFonts w:ascii="Calibri" w:eastAsia="Times New Roman" w:hAnsi="Calibri" w:cs="Calibri"/>
                <w:lang w:eastAsia="nl-NL"/>
              </w:rPr>
              <w:t>naar aanleiding van de vorige vergadering.</w:t>
            </w:r>
          </w:p>
        </w:tc>
      </w:tr>
      <w:tr w:rsidR="00394913" w14:paraId="0870AAE9" w14:textId="77777777" w:rsidTr="002D19F8">
        <w:tc>
          <w:tcPr>
            <w:tcW w:w="9062" w:type="dxa"/>
          </w:tcPr>
          <w:p w14:paraId="20A6E344" w14:textId="77777777" w:rsidR="00394913" w:rsidRPr="006A6446" w:rsidRDefault="00394913" w:rsidP="002D19F8">
            <w:pPr>
              <w:rPr>
                <w:b/>
                <w:bCs/>
              </w:rPr>
            </w:pPr>
            <w:r w:rsidRPr="006A6446">
              <w:rPr>
                <w:b/>
                <w:bCs/>
              </w:rPr>
              <w:t>Mededelingen directie</w:t>
            </w:r>
          </w:p>
          <w:p w14:paraId="3D696C0A" w14:textId="77777777" w:rsidR="00394913" w:rsidRPr="006A6446" w:rsidRDefault="00394913" w:rsidP="002D19F8">
            <w:pPr>
              <w:rPr>
                <w:b/>
                <w:bCs/>
                <w:color w:val="FF0000"/>
              </w:rPr>
            </w:pPr>
          </w:p>
          <w:p w14:paraId="69582008" w14:textId="415319CB" w:rsidR="009B2B4B" w:rsidRPr="005717DE" w:rsidRDefault="00FB4364" w:rsidP="009B2B4B">
            <w:pPr>
              <w:pStyle w:val="Lijstalinea"/>
              <w:numPr>
                <w:ilvl w:val="0"/>
                <w:numId w:val="1"/>
              </w:num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Bericht a</w:t>
            </w:r>
            <w:r w:rsidR="00682C8B"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 xml:space="preserve">fwezigheid Rik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(</w:t>
            </w:r>
            <w:r w:rsidR="00682C8B"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groep 8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)</w:t>
            </w:r>
          </w:p>
          <w:p w14:paraId="1FE9F266" w14:textId="4C4512DA" w:rsidR="00C512DF" w:rsidRPr="00A62D01" w:rsidRDefault="00ED0A6A" w:rsidP="00A62D01">
            <w:pPr>
              <w:pStyle w:val="Lijstalinea"/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Rik</w:t>
            </w:r>
            <w:r w:rsidR="005C379F">
              <w:rPr>
                <w:rFonts w:ascii="Calibri" w:eastAsia="Times New Roman" w:hAnsi="Calibri" w:cs="Calibri"/>
                <w:lang w:eastAsia="nl-NL"/>
              </w:rPr>
              <w:t xml:space="preserve"> zal wegens persoonlijke omstandigheden voorlopig niet aanwezig zijn. </w:t>
            </w:r>
            <w:r w:rsidR="000E5C29">
              <w:rPr>
                <w:rFonts w:ascii="Calibri" w:eastAsia="Times New Roman" w:hAnsi="Calibri" w:cs="Calibri"/>
                <w:lang w:eastAsia="nl-NL"/>
              </w:rPr>
              <w:t xml:space="preserve">Om de rust, stabiliteit en continuïteit van het onderwijs </w:t>
            </w:r>
            <w:r w:rsidR="006536BF">
              <w:rPr>
                <w:rFonts w:ascii="Calibri" w:eastAsia="Times New Roman" w:hAnsi="Calibri" w:cs="Calibri"/>
                <w:lang w:eastAsia="nl-NL"/>
              </w:rPr>
              <w:t xml:space="preserve">in groep 8 te waarborgen, is er gekozen om de formatie (tijdelijk) </w:t>
            </w:r>
            <w:r w:rsidR="00A62D01">
              <w:rPr>
                <w:rFonts w:ascii="Calibri" w:eastAsia="Times New Roman" w:hAnsi="Calibri" w:cs="Calibri"/>
                <w:lang w:eastAsia="nl-NL"/>
              </w:rPr>
              <w:t>t</w:t>
            </w:r>
            <w:r w:rsidR="006536BF">
              <w:rPr>
                <w:rFonts w:ascii="Calibri" w:eastAsia="Times New Roman" w:hAnsi="Calibri" w:cs="Calibri"/>
                <w:lang w:eastAsia="nl-NL"/>
              </w:rPr>
              <w:t xml:space="preserve">e herverdelen. </w:t>
            </w:r>
            <w:r w:rsidR="003F3882">
              <w:rPr>
                <w:rFonts w:ascii="Calibri" w:eastAsia="Times New Roman" w:hAnsi="Calibri" w:cs="Calibri"/>
                <w:lang w:eastAsia="nl-NL"/>
              </w:rPr>
              <w:t xml:space="preserve">De wijziging </w:t>
            </w:r>
            <w:r w:rsidR="00A62D01">
              <w:rPr>
                <w:rFonts w:ascii="Calibri" w:eastAsia="Times New Roman" w:hAnsi="Calibri" w:cs="Calibri"/>
                <w:lang w:eastAsia="nl-NL"/>
              </w:rPr>
              <w:t xml:space="preserve">van de formatie </w:t>
            </w:r>
            <w:r w:rsidR="003F3882">
              <w:rPr>
                <w:rFonts w:ascii="Calibri" w:eastAsia="Times New Roman" w:hAnsi="Calibri" w:cs="Calibri"/>
                <w:lang w:eastAsia="nl-NL"/>
              </w:rPr>
              <w:t xml:space="preserve">zal ingaan per 7 oktober 2025 en zal worden gedeeld met de betrokken ouders via Social Schools. 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  <w:p w14:paraId="7A0DC9BE" w14:textId="665C9DC6" w:rsidR="009B2B4B" w:rsidRPr="000F0A5F" w:rsidRDefault="004753D9" w:rsidP="00E65E77">
            <w:pPr>
              <w:pStyle w:val="Lijstalinea"/>
              <w:numPr>
                <w:ilvl w:val="0"/>
                <w:numId w:val="1"/>
              </w:num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Activiteiten de Fliert:</w:t>
            </w:r>
          </w:p>
          <w:p w14:paraId="10FB515F" w14:textId="0E5666DF" w:rsidR="001F186F" w:rsidRPr="00B80C83" w:rsidRDefault="00245FE6" w:rsidP="00B80C83">
            <w:pPr>
              <w:pStyle w:val="Lijstalinea"/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De samenwerking met de andere twee scholen in het gebouw verloopt stroef. Dit zorgt ervoor dat het team wordt overvraagd </w:t>
            </w:r>
            <w:r w:rsidR="00EC18E6">
              <w:rPr>
                <w:rFonts w:ascii="Calibri" w:eastAsia="Times New Roman" w:hAnsi="Calibri" w:cs="Calibri"/>
                <w:lang w:eastAsia="nl-NL"/>
              </w:rPr>
              <w:t xml:space="preserve">en er meer focus op de eigen school nodig is. </w:t>
            </w:r>
            <w:r w:rsidR="00FD3CB0">
              <w:rPr>
                <w:rFonts w:ascii="Calibri" w:eastAsia="Times New Roman" w:hAnsi="Calibri" w:cs="Calibri"/>
                <w:lang w:eastAsia="nl-NL"/>
              </w:rPr>
              <w:t>De MR adviseert om de deuren wel open te houden voor elkaar</w:t>
            </w:r>
            <w:r w:rsidR="00B80C83">
              <w:rPr>
                <w:rFonts w:ascii="Calibri" w:eastAsia="Times New Roman" w:hAnsi="Calibri" w:cs="Calibri"/>
                <w:lang w:eastAsia="nl-NL"/>
              </w:rPr>
              <w:t>.</w:t>
            </w:r>
            <w:r w:rsidR="00FD3CB0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  <w:p w14:paraId="0F7DBCCF" w14:textId="3F482E0D" w:rsidR="004753D9" w:rsidRPr="00F92BB0" w:rsidRDefault="00FE2B05" w:rsidP="004753D9">
            <w:pPr>
              <w:pStyle w:val="Lijstalinea"/>
              <w:numPr>
                <w:ilvl w:val="0"/>
                <w:numId w:val="1"/>
              </w:numPr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Kwaliteitsbeleid j</w:t>
            </w:r>
            <w:r w:rsidR="00F92BB0"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aarplan 2025-2026</w:t>
            </w:r>
          </w:p>
          <w:p w14:paraId="698FBFDA" w14:textId="1360EE77" w:rsidR="0085781F" w:rsidRDefault="00DA2634" w:rsidP="00F92BB0">
            <w:pPr>
              <w:pStyle w:val="Lijstalinea"/>
              <w:textAlignment w:val="center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Het kwaliteitsbeleid van De Kleine Wereld 2025-2026 wordt gedeeld met de MR. </w:t>
            </w:r>
            <w:r w:rsidR="004E0930">
              <w:rPr>
                <w:rFonts w:ascii="Calibri" w:eastAsia="Times New Roman" w:hAnsi="Calibri" w:cs="Calibri"/>
                <w:lang w:eastAsia="nl-NL"/>
              </w:rPr>
              <w:t>In dit document staat ook het jaarplan beschreven</w:t>
            </w:r>
            <w:r w:rsidR="005A57E9">
              <w:rPr>
                <w:rFonts w:ascii="Calibri" w:eastAsia="Times New Roman" w:hAnsi="Calibri" w:cs="Calibri"/>
                <w:lang w:eastAsia="nl-NL"/>
              </w:rPr>
              <w:t xml:space="preserve">; deze bestaat uit concrete acties </w:t>
            </w:r>
            <w:r w:rsidR="009D25CE">
              <w:rPr>
                <w:rFonts w:ascii="Calibri" w:eastAsia="Times New Roman" w:hAnsi="Calibri" w:cs="Calibri"/>
                <w:lang w:eastAsia="nl-NL"/>
              </w:rPr>
              <w:t xml:space="preserve">om de kwaliteit op De Kleine Wereld te verhogen. </w:t>
            </w:r>
            <w:r w:rsidR="00056805">
              <w:rPr>
                <w:rFonts w:ascii="Calibri" w:eastAsia="Times New Roman" w:hAnsi="Calibri" w:cs="Calibri"/>
                <w:lang w:eastAsia="nl-NL"/>
              </w:rPr>
              <w:t>Het gaat om de volgende vier onderdelen:</w:t>
            </w:r>
          </w:p>
          <w:p w14:paraId="3F99BCDC" w14:textId="27B3C4A0" w:rsidR="00056805" w:rsidRPr="001F186F" w:rsidRDefault="00056805" w:rsidP="00056805">
            <w:pPr>
              <w:pStyle w:val="Lijstalinea"/>
              <w:numPr>
                <w:ilvl w:val="0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t>S</w:t>
            </w:r>
            <w:r w:rsidR="00A94ED6">
              <w:rPr>
                <w:rFonts w:ascii="Calibri" w:eastAsia="Times New Roman" w:hAnsi="Calibri" w:cs="Calibri"/>
                <w:lang w:eastAsia="nl-NL"/>
              </w:rPr>
              <w:t>terk s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>pellingsonderwijs:</w:t>
            </w:r>
          </w:p>
          <w:p w14:paraId="07EF1B5E" w14:textId="77777777" w:rsidR="00056805" w:rsidRPr="001F186F" w:rsidRDefault="00056805" w:rsidP="00056805">
            <w:pPr>
              <w:pStyle w:val="Lijstalinea"/>
              <w:numPr>
                <w:ilvl w:val="1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t>Nieuwe methode: S(t)aal.</w:t>
            </w:r>
          </w:p>
          <w:p w14:paraId="7AF997A6" w14:textId="77777777" w:rsidR="00056805" w:rsidRPr="001F186F" w:rsidRDefault="00056805" w:rsidP="00056805">
            <w:pPr>
              <w:pStyle w:val="Lijstalinea"/>
              <w:numPr>
                <w:ilvl w:val="1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t>Observaties door taal- en kwaliteitscoördinator.</w:t>
            </w:r>
          </w:p>
          <w:p w14:paraId="543BA57A" w14:textId="2927F6C6" w:rsidR="00056805" w:rsidRPr="001F186F" w:rsidRDefault="00056805" w:rsidP="00056805">
            <w:pPr>
              <w:pStyle w:val="Lijstalinea"/>
              <w:numPr>
                <w:ilvl w:val="0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t>Zicht op ontwikkeling</w:t>
            </w:r>
            <w:r w:rsidR="00A94ED6">
              <w:rPr>
                <w:rFonts w:ascii="Calibri" w:eastAsia="Times New Roman" w:hAnsi="Calibri" w:cs="Calibri"/>
                <w:lang w:eastAsia="nl-NL"/>
              </w:rPr>
              <w:t xml:space="preserve"> en 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>begeleiding:</w:t>
            </w:r>
          </w:p>
          <w:p w14:paraId="0F482200" w14:textId="647C6F8F" w:rsidR="00056805" w:rsidRPr="001F186F" w:rsidRDefault="00056805" w:rsidP="00056805">
            <w:pPr>
              <w:pStyle w:val="Lijstalinea"/>
              <w:numPr>
                <w:ilvl w:val="1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t xml:space="preserve">Aandacht voor </w:t>
            </w:r>
            <w:r w:rsidR="001125D5">
              <w:rPr>
                <w:rFonts w:ascii="Calibri" w:eastAsia="Times New Roman" w:hAnsi="Calibri" w:cs="Calibri"/>
                <w:lang w:eastAsia="nl-NL"/>
              </w:rPr>
              <w:t xml:space="preserve">‘het 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>loslaten</w:t>
            </w:r>
            <w:r w:rsidR="001125D5">
              <w:rPr>
                <w:rFonts w:ascii="Calibri" w:eastAsia="Times New Roman" w:hAnsi="Calibri" w:cs="Calibri"/>
                <w:lang w:eastAsia="nl-NL"/>
              </w:rPr>
              <w:t>’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 xml:space="preserve"> van leerlingen.</w:t>
            </w:r>
          </w:p>
          <w:p w14:paraId="5D4D03F5" w14:textId="6C7BB3EB" w:rsidR="00056805" w:rsidRPr="001F186F" w:rsidRDefault="00056805" w:rsidP="00056805">
            <w:pPr>
              <w:pStyle w:val="Lijstalinea"/>
              <w:numPr>
                <w:ilvl w:val="1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t>Rekenen als startpunt</w:t>
            </w:r>
            <w:r w:rsidR="001125D5">
              <w:rPr>
                <w:rFonts w:ascii="Calibri" w:eastAsia="Times New Roman" w:hAnsi="Calibri" w:cs="Calibri"/>
                <w:lang w:eastAsia="nl-NL"/>
              </w:rPr>
              <w:t xml:space="preserve">; </w:t>
            </w:r>
            <w:proofErr w:type="gramStart"/>
            <w:r w:rsidR="001125D5">
              <w:rPr>
                <w:rFonts w:ascii="Calibri" w:eastAsia="Times New Roman" w:hAnsi="Calibri" w:cs="Calibri"/>
                <w:lang w:eastAsia="nl-NL"/>
              </w:rPr>
              <w:t>middels</w:t>
            </w:r>
            <w:proofErr w:type="gramEnd"/>
            <w:r w:rsidR="001125D5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>observaties</w:t>
            </w:r>
            <w:r w:rsidR="001125D5">
              <w:rPr>
                <w:rFonts w:ascii="Calibri" w:eastAsia="Times New Roman" w:hAnsi="Calibri" w:cs="Calibri"/>
                <w:lang w:eastAsia="nl-NL"/>
              </w:rPr>
              <w:t xml:space="preserve"> en 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>collegiale consultaties.</w:t>
            </w:r>
          </w:p>
          <w:p w14:paraId="6E9DC36A" w14:textId="72972591" w:rsidR="00056805" w:rsidRPr="001F186F" w:rsidRDefault="00A94ED6" w:rsidP="00056805">
            <w:pPr>
              <w:pStyle w:val="Lijstalinea"/>
              <w:numPr>
                <w:ilvl w:val="0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Versterken d</w:t>
            </w:r>
            <w:r w:rsidR="00056805" w:rsidRPr="001F186F">
              <w:rPr>
                <w:rFonts w:ascii="Calibri" w:eastAsia="Times New Roman" w:hAnsi="Calibri" w:cs="Calibri"/>
                <w:lang w:eastAsia="nl-NL"/>
              </w:rPr>
              <w:t>idactisch handelen:</w:t>
            </w:r>
          </w:p>
          <w:p w14:paraId="355EAB8D" w14:textId="77777777" w:rsidR="00056805" w:rsidRPr="001F186F" w:rsidRDefault="00056805" w:rsidP="00056805">
            <w:pPr>
              <w:pStyle w:val="Lijstalinea"/>
              <w:numPr>
                <w:ilvl w:val="1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t>Rapportage PO-raad positief, met aandacht voor verfijning.</w:t>
            </w:r>
          </w:p>
          <w:p w14:paraId="0BE80563" w14:textId="77777777" w:rsidR="00056805" w:rsidRPr="001F186F" w:rsidRDefault="00056805" w:rsidP="00056805">
            <w:pPr>
              <w:pStyle w:val="Lijstalinea"/>
              <w:numPr>
                <w:ilvl w:val="1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lastRenderedPageBreak/>
              <w:t>Observatie en feedback onderling stimuleren.</w:t>
            </w:r>
          </w:p>
          <w:p w14:paraId="5F234D2D" w14:textId="4CDB70E2" w:rsidR="00056805" w:rsidRPr="001F186F" w:rsidRDefault="00056805" w:rsidP="00056805">
            <w:pPr>
              <w:pStyle w:val="Lijstalinea"/>
              <w:numPr>
                <w:ilvl w:val="0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t>Regels</w:t>
            </w:r>
            <w:r w:rsidR="00CF74C5">
              <w:rPr>
                <w:rFonts w:ascii="Calibri" w:eastAsia="Times New Roman" w:hAnsi="Calibri" w:cs="Calibri"/>
                <w:lang w:eastAsia="nl-NL"/>
              </w:rPr>
              <w:t>, afspraken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 xml:space="preserve"> en routines</w:t>
            </w:r>
            <w:r w:rsidR="00CF74C5">
              <w:rPr>
                <w:rFonts w:ascii="Calibri" w:eastAsia="Times New Roman" w:hAnsi="Calibri" w:cs="Calibri"/>
                <w:lang w:eastAsia="nl-NL"/>
              </w:rPr>
              <w:t xml:space="preserve"> op De Kleine Wereld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>:</w:t>
            </w:r>
          </w:p>
          <w:p w14:paraId="374B4130" w14:textId="5032C676" w:rsidR="006B7A92" w:rsidRDefault="00056805" w:rsidP="006B7A92">
            <w:pPr>
              <w:pStyle w:val="Lijstalinea"/>
              <w:numPr>
                <w:ilvl w:val="1"/>
                <w:numId w:val="24"/>
              </w:numPr>
              <w:rPr>
                <w:rFonts w:ascii="Calibri" w:eastAsia="Times New Roman" w:hAnsi="Calibri" w:cs="Calibri"/>
                <w:lang w:eastAsia="nl-NL"/>
              </w:rPr>
            </w:pPr>
            <w:r w:rsidRPr="001F186F">
              <w:rPr>
                <w:rFonts w:ascii="Calibri" w:eastAsia="Times New Roman" w:hAnsi="Calibri" w:cs="Calibri"/>
                <w:lang w:eastAsia="nl-NL"/>
              </w:rPr>
              <w:t xml:space="preserve">Strakkere regels om </w:t>
            </w:r>
            <w:r w:rsidR="00072CC7">
              <w:rPr>
                <w:rFonts w:ascii="Calibri" w:eastAsia="Times New Roman" w:hAnsi="Calibri" w:cs="Calibri"/>
                <w:lang w:eastAsia="nl-NL"/>
              </w:rPr>
              <w:t xml:space="preserve">leerstand en 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>leer</w:t>
            </w:r>
            <w:r w:rsidR="00936069">
              <w:rPr>
                <w:rFonts w:ascii="Calibri" w:eastAsia="Times New Roman" w:hAnsi="Calibri" w:cs="Calibri"/>
                <w:lang w:eastAsia="nl-NL"/>
              </w:rPr>
              <w:t>rendement</w:t>
            </w:r>
            <w:r w:rsidRPr="001F186F">
              <w:rPr>
                <w:rFonts w:ascii="Calibri" w:eastAsia="Times New Roman" w:hAnsi="Calibri" w:cs="Calibri"/>
                <w:lang w:eastAsia="nl-NL"/>
              </w:rPr>
              <w:t xml:space="preserve"> te verbeteren.</w:t>
            </w:r>
          </w:p>
          <w:p w14:paraId="50719BA4" w14:textId="675EFBF4" w:rsidR="006B7A92" w:rsidRDefault="006B7A92" w:rsidP="006B7A92">
            <w:pPr>
              <w:rPr>
                <w:rFonts w:ascii="Calibri" w:eastAsia="Times New Roman" w:hAnsi="Calibri" w:cs="Calibri"/>
                <w:lang w:eastAsia="nl-NL"/>
              </w:rPr>
            </w:pPr>
          </w:p>
          <w:p w14:paraId="42F12372" w14:textId="7F766FA3" w:rsidR="001F186F" w:rsidRPr="00072CC7" w:rsidRDefault="006B7A92" w:rsidP="00072CC7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De MR adviseert bij het laatste doel goed te kijken naar de vrijheid en eigen verantwoordelijkheid van de leerlingen </w:t>
            </w:r>
            <w:r w:rsidR="00072CC7">
              <w:rPr>
                <w:rFonts w:ascii="Calibri" w:eastAsia="Times New Roman" w:hAnsi="Calibri" w:cs="Calibri"/>
                <w:lang w:eastAsia="nl-NL"/>
              </w:rPr>
              <w:t xml:space="preserve">en te kijken waar de uitzonderingen liggen. </w:t>
            </w:r>
          </w:p>
          <w:p w14:paraId="7FC3751C" w14:textId="416900F4" w:rsidR="006E5C58" w:rsidRPr="002F7182" w:rsidRDefault="006E5C58" w:rsidP="000C612D">
            <w:pPr>
              <w:pStyle w:val="Lijstalinea"/>
              <w:textAlignment w:val="center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373EA" w14:paraId="73512CC0" w14:textId="77777777" w:rsidTr="002D19F8">
        <w:tc>
          <w:tcPr>
            <w:tcW w:w="9062" w:type="dxa"/>
          </w:tcPr>
          <w:p w14:paraId="44C0FD16" w14:textId="7A02711F" w:rsidR="00142E8B" w:rsidRPr="001258FC" w:rsidRDefault="003373EA" w:rsidP="001258F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Ingekomen post</w:t>
            </w:r>
          </w:p>
          <w:p w14:paraId="43A0A20A" w14:textId="76D6B443" w:rsidR="00675C8A" w:rsidRDefault="002A37BF" w:rsidP="001011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is</w:t>
            </w:r>
            <w:r w:rsidR="0065649A">
              <w:rPr>
                <w:sz w:val="22"/>
                <w:szCs w:val="22"/>
              </w:rPr>
              <w:t xml:space="preserve"> voor nu</w:t>
            </w:r>
            <w:r>
              <w:rPr>
                <w:sz w:val="22"/>
                <w:szCs w:val="22"/>
              </w:rPr>
              <w:t xml:space="preserve"> geen ingekomen post.</w:t>
            </w:r>
            <w:r w:rsidR="00780FE9">
              <w:rPr>
                <w:sz w:val="22"/>
                <w:szCs w:val="22"/>
              </w:rPr>
              <w:t xml:space="preserve"> Wel is er een uitnodiging voor een gezamenlijke bijeenkomst MR&amp; GMR</w:t>
            </w:r>
            <w:r w:rsidR="0065649A">
              <w:rPr>
                <w:sz w:val="22"/>
                <w:szCs w:val="22"/>
              </w:rPr>
              <w:t xml:space="preserve"> vanuit het SKBG</w:t>
            </w:r>
            <w:r w:rsidR="00101146">
              <w:rPr>
                <w:sz w:val="22"/>
                <w:szCs w:val="22"/>
              </w:rPr>
              <w:t xml:space="preserve"> op dinsdag</w:t>
            </w:r>
            <w:r w:rsidR="00F70189">
              <w:rPr>
                <w:sz w:val="22"/>
                <w:szCs w:val="22"/>
              </w:rPr>
              <w:t>avond</w:t>
            </w:r>
            <w:r w:rsidR="00101146">
              <w:rPr>
                <w:sz w:val="22"/>
                <w:szCs w:val="22"/>
              </w:rPr>
              <w:t xml:space="preserve"> 14 oktober 2025. Het onderwerp is Ai in het onderwijs. Chris zal de uitnodiging doorsturen. </w:t>
            </w:r>
          </w:p>
          <w:p w14:paraId="7486D2C8" w14:textId="014A6CAE" w:rsidR="00101146" w:rsidRPr="00101146" w:rsidRDefault="00101146" w:rsidP="00101146">
            <w:pPr>
              <w:pStyle w:val="Default"/>
              <w:rPr>
                <w:sz w:val="22"/>
                <w:szCs w:val="22"/>
              </w:rPr>
            </w:pPr>
          </w:p>
        </w:tc>
      </w:tr>
      <w:tr w:rsidR="00043886" w14:paraId="31AB7B91" w14:textId="77777777" w:rsidTr="002D19F8">
        <w:tc>
          <w:tcPr>
            <w:tcW w:w="9062" w:type="dxa"/>
          </w:tcPr>
          <w:p w14:paraId="3C313B4E" w14:textId="1AC439DD" w:rsidR="00043886" w:rsidRDefault="00674441" w:rsidP="000438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 </w:t>
            </w:r>
            <w:r w:rsidR="0057385B">
              <w:rPr>
                <w:b/>
                <w:bCs/>
              </w:rPr>
              <w:t>2025-2026</w:t>
            </w:r>
          </w:p>
          <w:p w14:paraId="01B68A96" w14:textId="48C451C1" w:rsidR="0057385B" w:rsidRDefault="0057385B" w:rsidP="00043886">
            <w:r>
              <w:t xml:space="preserve">Naar aanleiding van de oproep in de nieuwsbrief hebben twee ouders aangegeven interesse te hebben om deel te nemen aan de MR. </w:t>
            </w:r>
            <w:r w:rsidR="00365D1B">
              <w:t>Er wordt afgesproken dat de huidige MR dit schooljaar nog blijft zitten en dat er dan gekeken zal worden naar een goed uitstroomschema.</w:t>
            </w:r>
            <w:r w:rsidR="00277C70">
              <w:t xml:space="preserve"> Ook zullen beide ouders uitgenodigd worden een MR-vergadering bij te wonen. </w:t>
            </w:r>
          </w:p>
          <w:p w14:paraId="3B9A5FE0" w14:textId="1EDB3E7D" w:rsidR="007A7AFE" w:rsidRDefault="007A7AFE" w:rsidP="00043886"/>
          <w:p w14:paraId="7C7AD03B" w14:textId="57649934" w:rsidR="007A7AFE" w:rsidRDefault="007A7AFE" w:rsidP="00043886">
            <w:r>
              <w:t>De vergaderdata voor komend schooljaar zijn vastgesteld</w:t>
            </w:r>
            <w:r w:rsidR="00A63CA7">
              <w:t xml:space="preserve"> en er is afgesproken wie wanneer het maken van de agenda op zich neemt</w:t>
            </w:r>
            <w:r w:rsidR="005A357E">
              <w:t xml:space="preserve"> (zie hieronder)</w:t>
            </w:r>
            <w:r w:rsidR="00A63CA7">
              <w:t xml:space="preserve">. Er zal worden gevraagd of Mila </w:t>
            </w:r>
            <w:r w:rsidR="005A357E">
              <w:t>het maken van de agenda vanaf</w:t>
            </w:r>
            <w:r w:rsidR="00A63CA7">
              <w:t xml:space="preserve"> februari </w:t>
            </w:r>
            <w:r w:rsidR="005A357E">
              <w:t xml:space="preserve">wil oppakken. </w:t>
            </w:r>
            <w:r w:rsidR="00A44298">
              <w:t xml:space="preserve">De directie kijkt wie </w:t>
            </w:r>
            <w:r w:rsidR="005D37E0">
              <w:t xml:space="preserve">er de komende periode vanuit het team kan aansluiten bij de MR-vergaderingen. </w:t>
            </w:r>
          </w:p>
          <w:p w14:paraId="43E8E8F5" w14:textId="33D8C213" w:rsidR="005A357E" w:rsidRDefault="005A357E" w:rsidP="00043886"/>
          <w:p w14:paraId="06260192" w14:textId="23B04102" w:rsidR="00A63CA7" w:rsidRDefault="005A357E" w:rsidP="005A357E">
            <w:pPr>
              <w:pStyle w:val="Lijstalinea"/>
              <w:numPr>
                <w:ilvl w:val="0"/>
                <w:numId w:val="21"/>
              </w:numPr>
            </w:pPr>
            <w:r>
              <w:t>Dinsdag 4 november – Dennis maakt de agenda</w:t>
            </w:r>
          </w:p>
          <w:p w14:paraId="0155E3C2" w14:textId="7D36E91B" w:rsidR="005A357E" w:rsidRDefault="005A357E" w:rsidP="005A357E">
            <w:pPr>
              <w:pStyle w:val="Lijstalinea"/>
              <w:numPr>
                <w:ilvl w:val="0"/>
                <w:numId w:val="21"/>
              </w:numPr>
            </w:pPr>
            <w:r>
              <w:t>Dinsdag 9 december – Boudewijn maakt de agenda</w:t>
            </w:r>
          </w:p>
          <w:p w14:paraId="27906434" w14:textId="7BD0FA09" w:rsidR="005A357E" w:rsidRDefault="005A357E" w:rsidP="005A357E">
            <w:pPr>
              <w:pStyle w:val="Lijstalinea"/>
              <w:numPr>
                <w:ilvl w:val="0"/>
                <w:numId w:val="21"/>
              </w:numPr>
            </w:pPr>
            <w:r>
              <w:t>Dinsdag 3 februari – Aletta maakt de agenda</w:t>
            </w:r>
          </w:p>
          <w:p w14:paraId="17F4DE54" w14:textId="6E54ADFE" w:rsidR="005A357E" w:rsidRDefault="00B362FA" w:rsidP="005A357E">
            <w:pPr>
              <w:pStyle w:val="Lijstalinea"/>
              <w:numPr>
                <w:ilvl w:val="0"/>
                <w:numId w:val="21"/>
              </w:numPr>
            </w:pPr>
            <w:r>
              <w:t>Dinsdag 24 maart – Mila zal worden gevraagd de agenda te maken</w:t>
            </w:r>
          </w:p>
          <w:p w14:paraId="7EA87E46" w14:textId="705B4050" w:rsidR="00B362FA" w:rsidRDefault="00B362FA" w:rsidP="005A357E">
            <w:pPr>
              <w:pStyle w:val="Lijstalinea"/>
              <w:numPr>
                <w:ilvl w:val="0"/>
                <w:numId w:val="21"/>
              </w:numPr>
            </w:pPr>
            <w:r>
              <w:t>Dinsdag 19 mei - Mila zal worden gevraagd de agenda te maken</w:t>
            </w:r>
          </w:p>
          <w:p w14:paraId="36C16836" w14:textId="286A546F" w:rsidR="007A7AFE" w:rsidRPr="00F835E7" w:rsidRDefault="00B362FA" w:rsidP="00043886">
            <w:pPr>
              <w:pStyle w:val="Lijstalinea"/>
              <w:numPr>
                <w:ilvl w:val="0"/>
                <w:numId w:val="21"/>
              </w:numPr>
            </w:pPr>
            <w:r>
              <w:t>Dinsdag 7 juli – met etentje</w:t>
            </w:r>
          </w:p>
          <w:p w14:paraId="451E2CDA" w14:textId="77777777" w:rsidR="00043886" w:rsidRDefault="00043886" w:rsidP="002F28AF">
            <w:pPr>
              <w:rPr>
                <w:b/>
                <w:bCs/>
              </w:rPr>
            </w:pPr>
          </w:p>
        </w:tc>
      </w:tr>
      <w:tr w:rsidR="00043886" w14:paraId="05011190" w14:textId="77777777" w:rsidTr="002D19F8">
        <w:tc>
          <w:tcPr>
            <w:tcW w:w="9062" w:type="dxa"/>
          </w:tcPr>
          <w:p w14:paraId="19659710" w14:textId="77777777" w:rsidR="00043886" w:rsidRDefault="00043886" w:rsidP="00043886">
            <w:pPr>
              <w:rPr>
                <w:b/>
                <w:bCs/>
              </w:rPr>
            </w:pPr>
            <w:r>
              <w:rPr>
                <w:b/>
                <w:bCs/>
              </w:rPr>
              <w:t>Onderwerpen voor de nieuwsbrief</w:t>
            </w:r>
          </w:p>
          <w:p w14:paraId="6961042C" w14:textId="06DEF448" w:rsidR="00043886" w:rsidRDefault="00043886" w:rsidP="00043886">
            <w:r w:rsidRPr="008F5DC8">
              <w:t>De MR bedenkt gezamenlijk welke onderwerpen in de nieuwsbrief genoemd zullen worden</w:t>
            </w:r>
            <w:r>
              <w:t>; dit kee</w:t>
            </w:r>
            <w:r w:rsidR="006B1A2D">
              <w:t>r o.a. het jaarplan 2025-2026 en de kritische blik van de MR op de vierde pijler: regels, afspraken en routines op De Kleine Wereld.</w:t>
            </w:r>
            <w:r w:rsidR="00E949BD" w:rsidRPr="004375FB">
              <w:rPr>
                <w:color w:val="EE0000"/>
              </w:rPr>
              <w:t xml:space="preserve"> </w:t>
            </w:r>
            <w:r w:rsidRPr="004375FB">
              <w:rPr>
                <w:color w:val="EE0000"/>
              </w:rPr>
              <w:t xml:space="preserve"> </w:t>
            </w:r>
          </w:p>
          <w:p w14:paraId="30108668" w14:textId="77777777" w:rsidR="00043886" w:rsidRDefault="00043886" w:rsidP="00043886">
            <w:pPr>
              <w:rPr>
                <w:b/>
                <w:bCs/>
              </w:rPr>
            </w:pPr>
          </w:p>
        </w:tc>
      </w:tr>
      <w:tr w:rsidR="00DE77E5" w14:paraId="2A33B68D" w14:textId="77777777" w:rsidTr="002D19F8">
        <w:tc>
          <w:tcPr>
            <w:tcW w:w="9062" w:type="dxa"/>
          </w:tcPr>
          <w:p w14:paraId="2FE3CD66" w14:textId="77777777" w:rsidR="00DE77E5" w:rsidRDefault="00DE77E5" w:rsidP="00DE77E5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Wat verder ter tafel komt en rondvraag</w:t>
            </w:r>
            <w:r>
              <w:rPr>
                <w:rFonts w:ascii="Calibri" w:hAnsi="Calibri" w:cs="Calibri"/>
              </w:rPr>
              <w:t> </w:t>
            </w:r>
          </w:p>
          <w:p w14:paraId="44258DC7" w14:textId="5FD417FF" w:rsidR="008119B0" w:rsidRDefault="008119B0" w:rsidP="008119B0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Een MR-lid vraagt waarom er is gekozen voor twee informatiemiddagen in plaats van de jaarlijkse </w:t>
            </w:r>
            <w:r w:rsidR="00E156C3">
              <w:rPr>
                <w:rFonts w:ascii="Calibri" w:hAnsi="Calibri" w:cs="Calibri"/>
              </w:rPr>
              <w:t xml:space="preserve">informatieavond. Het team heeft hier gezamenlijk voor gekozen. </w:t>
            </w:r>
            <w:r w:rsidR="00CB1126">
              <w:rPr>
                <w:rFonts w:ascii="Calibri" w:hAnsi="Calibri" w:cs="Calibri"/>
              </w:rPr>
              <w:t>De directie zal ouders hier in het vervolg eerder o</w:t>
            </w:r>
            <w:r w:rsidR="00990FE8">
              <w:rPr>
                <w:rFonts w:ascii="Calibri" w:hAnsi="Calibri" w:cs="Calibri"/>
              </w:rPr>
              <w:t xml:space="preserve">ver informeren. </w:t>
            </w:r>
          </w:p>
          <w:p w14:paraId="7CFFE642" w14:textId="0B875099" w:rsidR="00847AAA" w:rsidRDefault="00D85830" w:rsidP="00664185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Een MR-lid vraagt of het nieuwe gedragsprotocol </w:t>
            </w:r>
            <w:r w:rsidR="00F61DD1">
              <w:rPr>
                <w:rFonts w:ascii="Calibri" w:hAnsi="Calibri" w:cs="Calibri"/>
              </w:rPr>
              <w:t xml:space="preserve">al geëvalueerd is. Reflectie is belangrijk om te kijken of </w:t>
            </w:r>
            <w:r w:rsidR="00664185">
              <w:rPr>
                <w:rFonts w:ascii="Calibri" w:hAnsi="Calibri" w:cs="Calibri"/>
              </w:rPr>
              <w:t xml:space="preserve">o.a. </w:t>
            </w:r>
            <w:r w:rsidR="00F61DD1">
              <w:rPr>
                <w:rFonts w:ascii="Calibri" w:hAnsi="Calibri" w:cs="Calibri"/>
              </w:rPr>
              <w:t>de oeps-formulieren</w:t>
            </w:r>
            <w:r w:rsidR="00664185">
              <w:rPr>
                <w:rFonts w:ascii="Calibri" w:hAnsi="Calibri" w:cs="Calibri"/>
              </w:rPr>
              <w:t xml:space="preserve"> op de juiste manier gebruikt en ingezet worden.</w:t>
            </w:r>
            <w:r w:rsidR="00F61DD1">
              <w:rPr>
                <w:rFonts w:ascii="Calibri" w:hAnsi="Calibri" w:cs="Calibri"/>
              </w:rPr>
              <w:t xml:space="preserve">  </w:t>
            </w:r>
          </w:p>
          <w:p w14:paraId="7921F0F7" w14:textId="439BC6D2" w:rsidR="007E3BA4" w:rsidRPr="00CF140A" w:rsidRDefault="007E3BA4" w:rsidP="00CF140A">
            <w:pPr>
              <w:pStyle w:val="Lijstalinea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Een MR-lid vraagt hoe het staat met het spelen van Robl</w:t>
            </w:r>
            <w:r w:rsidR="00A803E9">
              <w:rPr>
                <w:rFonts w:ascii="Calibri" w:hAnsi="Calibri" w:cs="Calibri"/>
              </w:rPr>
              <w:t>ox</w:t>
            </w:r>
            <w:r>
              <w:rPr>
                <w:rFonts w:ascii="Calibri" w:hAnsi="Calibri" w:cs="Calibri"/>
              </w:rPr>
              <w:t xml:space="preserve"> op school. </w:t>
            </w:r>
            <w:r w:rsidR="00CF140A">
              <w:rPr>
                <w:rFonts w:ascii="Calibri" w:hAnsi="Calibri" w:cs="Calibri"/>
              </w:rPr>
              <w:t xml:space="preserve">Er is een krantenbericht over afpersing via het platform. </w:t>
            </w:r>
            <w:r w:rsidRPr="00CF140A">
              <w:rPr>
                <w:rFonts w:ascii="Calibri" w:hAnsi="Calibri" w:cs="Calibri"/>
              </w:rPr>
              <w:t>Belangrijk dit met het team te bespreken en afspraken te maken</w:t>
            </w:r>
            <w:r w:rsidR="00ED32C7">
              <w:rPr>
                <w:rFonts w:ascii="Calibri" w:hAnsi="Calibri" w:cs="Calibri"/>
              </w:rPr>
              <w:t xml:space="preserve"> hoe hier mee om te gaan. </w:t>
            </w:r>
          </w:p>
          <w:p w14:paraId="6442F003" w14:textId="77777777" w:rsidR="00990FE8" w:rsidRDefault="00990FE8" w:rsidP="00DE77E5"/>
          <w:p w14:paraId="180A8F82" w14:textId="46CE7AD4" w:rsidR="00DE77E5" w:rsidRDefault="00DE77E5" w:rsidP="00DE77E5">
            <w:r w:rsidRPr="008F5DC8">
              <w:t xml:space="preserve">Er zijn geen </w:t>
            </w:r>
            <w:r w:rsidR="00ED32C7">
              <w:t>verdere p</w:t>
            </w:r>
            <w:r w:rsidRPr="008F5DC8">
              <w:t>unten voor de rondvraag.</w:t>
            </w:r>
          </w:p>
          <w:p w14:paraId="3374FDA7" w14:textId="77777777" w:rsidR="00DE77E5" w:rsidRDefault="00DE77E5" w:rsidP="00DE77E5">
            <w:pPr>
              <w:rPr>
                <w:b/>
                <w:bCs/>
              </w:rPr>
            </w:pPr>
          </w:p>
        </w:tc>
      </w:tr>
      <w:tr w:rsidR="00DE77E5" w14:paraId="50084DE1" w14:textId="77777777" w:rsidTr="002D19F8">
        <w:tc>
          <w:tcPr>
            <w:tcW w:w="9062" w:type="dxa"/>
          </w:tcPr>
          <w:p w14:paraId="69A08089" w14:textId="77777777" w:rsidR="00DE77E5" w:rsidRPr="00A61584" w:rsidRDefault="00DE77E5" w:rsidP="00DE77E5">
            <w:pPr>
              <w:textAlignment w:val="center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Actiepunten</w:t>
            </w:r>
            <w:r w:rsidRPr="00A61584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 n.a.v. deze vergadering</w:t>
            </w:r>
          </w:p>
          <w:p w14:paraId="36931AE4" w14:textId="2E786709" w:rsidR="00730039" w:rsidRDefault="00730039" w:rsidP="00DE77E5">
            <w:pPr>
              <w:pStyle w:val="Lijstalinea"/>
              <w:numPr>
                <w:ilvl w:val="0"/>
                <w:numId w:val="14"/>
              </w:numPr>
              <w:textAlignment w:val="center"/>
            </w:pPr>
            <w:r>
              <w:t xml:space="preserve">Er zal zowel een concept opgesteld worden voor het MR-reglement als voor het huishoudelijk reglement/ statuut. Het concept zal </w:t>
            </w:r>
            <w:r w:rsidR="0030748A">
              <w:t xml:space="preserve">als document in MS Teams geplaatst </w:t>
            </w:r>
            <w:r w:rsidR="0030748A">
              <w:lastRenderedPageBreak/>
              <w:t xml:space="preserve">worden, zodat er alvast feedback gegeven kan worden en </w:t>
            </w:r>
            <w:r w:rsidR="00A6129F">
              <w:t xml:space="preserve">het op de volgende vergadering besproken kan worden. </w:t>
            </w:r>
          </w:p>
          <w:p w14:paraId="714813B6" w14:textId="77777777" w:rsidR="00DE77E5" w:rsidRPr="00BB5043" w:rsidRDefault="00F9776C" w:rsidP="00F9776C">
            <w:pPr>
              <w:pStyle w:val="Lijstalinea"/>
              <w:numPr>
                <w:ilvl w:val="0"/>
                <w:numId w:val="14"/>
              </w:numPr>
              <w:textAlignment w:val="center"/>
              <w:rPr>
                <w:b/>
                <w:bCs/>
              </w:rPr>
            </w:pPr>
            <w:r>
              <w:t>Geïnteress</w:t>
            </w:r>
            <w:r w:rsidR="00BB5043">
              <w:t>eerden MR uitnodigen om een MR-vergadering bij te wonen</w:t>
            </w:r>
          </w:p>
          <w:p w14:paraId="7EEBAEC5" w14:textId="77777777" w:rsidR="00BB5043" w:rsidRPr="004E2742" w:rsidRDefault="00BB5043" w:rsidP="00F9776C">
            <w:pPr>
              <w:pStyle w:val="Lijstalinea"/>
              <w:numPr>
                <w:ilvl w:val="0"/>
                <w:numId w:val="14"/>
              </w:numPr>
              <w:textAlignment w:val="center"/>
              <w:rPr>
                <w:b/>
                <w:bCs/>
              </w:rPr>
            </w:pPr>
            <w:r>
              <w:t>Een bloemetje vanuit de MR richting Rik</w:t>
            </w:r>
          </w:p>
          <w:p w14:paraId="705A374C" w14:textId="6E6EE9C5" w:rsidR="004E2742" w:rsidRPr="00BB2435" w:rsidRDefault="004E2742" w:rsidP="004E2742">
            <w:pPr>
              <w:pStyle w:val="Lijstalinea"/>
              <w:ind w:left="1080"/>
              <w:textAlignment w:val="center"/>
              <w:rPr>
                <w:b/>
                <w:bCs/>
              </w:rPr>
            </w:pPr>
          </w:p>
        </w:tc>
      </w:tr>
      <w:tr w:rsidR="00DE77E5" w14:paraId="1398C0D0" w14:textId="77777777" w:rsidTr="002D19F8">
        <w:tc>
          <w:tcPr>
            <w:tcW w:w="9062" w:type="dxa"/>
          </w:tcPr>
          <w:p w14:paraId="7D924A2F" w14:textId="77777777" w:rsidR="00DE77E5" w:rsidRDefault="00DE77E5" w:rsidP="00DE77E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Sluiting</w:t>
            </w:r>
          </w:p>
          <w:p w14:paraId="14622100" w14:textId="7034DEBD" w:rsidR="00DE77E5" w:rsidRDefault="00DE77E5" w:rsidP="00DE77E5">
            <w:pPr>
              <w:textAlignment w:val="center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t>De voorzitter bedankt iedereen en sluit de vergadering.</w:t>
            </w:r>
          </w:p>
        </w:tc>
      </w:tr>
    </w:tbl>
    <w:p w14:paraId="1D4DE173" w14:textId="6246B786" w:rsidR="003631DD" w:rsidRDefault="003631DD"/>
    <w:sectPr w:rsidR="00363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5A9"/>
    <w:multiLevelType w:val="hybridMultilevel"/>
    <w:tmpl w:val="D0607A02"/>
    <w:lvl w:ilvl="0" w:tplc="9482D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CCF"/>
    <w:multiLevelType w:val="multilevel"/>
    <w:tmpl w:val="40D6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341B0"/>
    <w:multiLevelType w:val="multilevel"/>
    <w:tmpl w:val="842E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642CB7"/>
    <w:multiLevelType w:val="multilevel"/>
    <w:tmpl w:val="4D4C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41E4D"/>
    <w:multiLevelType w:val="multilevel"/>
    <w:tmpl w:val="581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E46F9E"/>
    <w:multiLevelType w:val="multilevel"/>
    <w:tmpl w:val="A340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584589"/>
    <w:multiLevelType w:val="multilevel"/>
    <w:tmpl w:val="ADD4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9E0CC0"/>
    <w:multiLevelType w:val="hybridMultilevel"/>
    <w:tmpl w:val="7B804532"/>
    <w:lvl w:ilvl="0" w:tplc="C0CA7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3B67"/>
    <w:multiLevelType w:val="hybridMultilevel"/>
    <w:tmpl w:val="4B660490"/>
    <w:lvl w:ilvl="0" w:tplc="945E71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8E74CE"/>
    <w:multiLevelType w:val="multilevel"/>
    <w:tmpl w:val="B12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C213B5"/>
    <w:multiLevelType w:val="hybridMultilevel"/>
    <w:tmpl w:val="76869520"/>
    <w:lvl w:ilvl="0" w:tplc="AC945B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4320D"/>
    <w:multiLevelType w:val="multilevel"/>
    <w:tmpl w:val="C95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421A8C"/>
    <w:multiLevelType w:val="multilevel"/>
    <w:tmpl w:val="2CB4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2C059B"/>
    <w:multiLevelType w:val="multilevel"/>
    <w:tmpl w:val="887A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855367"/>
    <w:multiLevelType w:val="multilevel"/>
    <w:tmpl w:val="D8F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4B16CB"/>
    <w:multiLevelType w:val="hybridMultilevel"/>
    <w:tmpl w:val="90B87E4C"/>
    <w:lvl w:ilvl="0" w:tplc="81843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721F5"/>
    <w:multiLevelType w:val="multilevel"/>
    <w:tmpl w:val="D7A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0D54FD"/>
    <w:multiLevelType w:val="multilevel"/>
    <w:tmpl w:val="63D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555012"/>
    <w:multiLevelType w:val="multilevel"/>
    <w:tmpl w:val="228C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1B0BD4"/>
    <w:multiLevelType w:val="multilevel"/>
    <w:tmpl w:val="EA9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F517F"/>
    <w:multiLevelType w:val="multilevel"/>
    <w:tmpl w:val="5DE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5B5E20"/>
    <w:multiLevelType w:val="multilevel"/>
    <w:tmpl w:val="6426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B21551"/>
    <w:multiLevelType w:val="multilevel"/>
    <w:tmpl w:val="1408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000432"/>
    <w:multiLevelType w:val="multilevel"/>
    <w:tmpl w:val="4BDC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2919445">
    <w:abstractNumId w:val="7"/>
  </w:num>
  <w:num w:numId="2" w16cid:durableId="1138374237">
    <w:abstractNumId w:val="15"/>
  </w:num>
  <w:num w:numId="3" w16cid:durableId="726538458">
    <w:abstractNumId w:val="6"/>
  </w:num>
  <w:num w:numId="4" w16cid:durableId="1715345718">
    <w:abstractNumId w:val="9"/>
  </w:num>
  <w:num w:numId="5" w16cid:durableId="844393447">
    <w:abstractNumId w:val="22"/>
  </w:num>
  <w:num w:numId="6" w16cid:durableId="1573009542">
    <w:abstractNumId w:val="13"/>
  </w:num>
  <w:num w:numId="7" w16cid:durableId="1052734486">
    <w:abstractNumId w:val="11"/>
  </w:num>
  <w:num w:numId="8" w16cid:durableId="1770930582">
    <w:abstractNumId w:val="23"/>
  </w:num>
  <w:num w:numId="9" w16cid:durableId="273438015">
    <w:abstractNumId w:val="4"/>
  </w:num>
  <w:num w:numId="10" w16cid:durableId="1698316739">
    <w:abstractNumId w:val="21"/>
  </w:num>
  <w:num w:numId="11" w16cid:durableId="1911962861">
    <w:abstractNumId w:val="2"/>
  </w:num>
  <w:num w:numId="12" w16cid:durableId="154224227">
    <w:abstractNumId w:val="1"/>
  </w:num>
  <w:num w:numId="13" w16cid:durableId="1841315560">
    <w:abstractNumId w:val="19"/>
  </w:num>
  <w:num w:numId="14" w16cid:durableId="357660624">
    <w:abstractNumId w:val="8"/>
  </w:num>
  <w:num w:numId="15" w16cid:durableId="1668243577">
    <w:abstractNumId w:val="18"/>
  </w:num>
  <w:num w:numId="16" w16cid:durableId="821194657">
    <w:abstractNumId w:val="10"/>
  </w:num>
  <w:num w:numId="17" w16cid:durableId="573391974">
    <w:abstractNumId w:val="17"/>
  </w:num>
  <w:num w:numId="18" w16cid:durableId="327490602">
    <w:abstractNumId w:val="12"/>
  </w:num>
  <w:num w:numId="19" w16cid:durableId="20322168">
    <w:abstractNumId w:val="5"/>
  </w:num>
  <w:num w:numId="20" w16cid:durableId="1628005854">
    <w:abstractNumId w:val="14"/>
  </w:num>
  <w:num w:numId="21" w16cid:durableId="669023231">
    <w:abstractNumId w:val="0"/>
  </w:num>
  <w:num w:numId="22" w16cid:durableId="1317491701">
    <w:abstractNumId w:val="20"/>
  </w:num>
  <w:num w:numId="23" w16cid:durableId="824205635">
    <w:abstractNumId w:val="16"/>
  </w:num>
  <w:num w:numId="24" w16cid:durableId="52756946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13"/>
    <w:rsid w:val="0000179B"/>
    <w:rsid w:val="00002B2D"/>
    <w:rsid w:val="00005441"/>
    <w:rsid w:val="0000737E"/>
    <w:rsid w:val="00007948"/>
    <w:rsid w:val="00007D3D"/>
    <w:rsid w:val="00007D78"/>
    <w:rsid w:val="00007EED"/>
    <w:rsid w:val="000172F6"/>
    <w:rsid w:val="00020700"/>
    <w:rsid w:val="00022D35"/>
    <w:rsid w:val="000238F5"/>
    <w:rsid w:val="00025A8E"/>
    <w:rsid w:val="00033FA3"/>
    <w:rsid w:val="00034568"/>
    <w:rsid w:val="00034D7E"/>
    <w:rsid w:val="00043886"/>
    <w:rsid w:val="00046BFE"/>
    <w:rsid w:val="0004705E"/>
    <w:rsid w:val="00047338"/>
    <w:rsid w:val="00050536"/>
    <w:rsid w:val="000531EC"/>
    <w:rsid w:val="00053253"/>
    <w:rsid w:val="00056805"/>
    <w:rsid w:val="00060A88"/>
    <w:rsid w:val="00060C9C"/>
    <w:rsid w:val="0006415F"/>
    <w:rsid w:val="000645BA"/>
    <w:rsid w:val="00072B35"/>
    <w:rsid w:val="00072CC7"/>
    <w:rsid w:val="0007665F"/>
    <w:rsid w:val="000867DA"/>
    <w:rsid w:val="00091B96"/>
    <w:rsid w:val="00092472"/>
    <w:rsid w:val="000928BD"/>
    <w:rsid w:val="00095F9B"/>
    <w:rsid w:val="000A0915"/>
    <w:rsid w:val="000A09EF"/>
    <w:rsid w:val="000A11E0"/>
    <w:rsid w:val="000A28F4"/>
    <w:rsid w:val="000A4E07"/>
    <w:rsid w:val="000C34DA"/>
    <w:rsid w:val="000C3C55"/>
    <w:rsid w:val="000C612D"/>
    <w:rsid w:val="000C6585"/>
    <w:rsid w:val="000D300C"/>
    <w:rsid w:val="000D32F8"/>
    <w:rsid w:val="000D4C6B"/>
    <w:rsid w:val="000D6044"/>
    <w:rsid w:val="000E1087"/>
    <w:rsid w:val="000E2CC6"/>
    <w:rsid w:val="000E5C29"/>
    <w:rsid w:val="000E698F"/>
    <w:rsid w:val="000E7430"/>
    <w:rsid w:val="000E7AC9"/>
    <w:rsid w:val="000F0579"/>
    <w:rsid w:val="000F0A5F"/>
    <w:rsid w:val="000F37AC"/>
    <w:rsid w:val="000F4226"/>
    <w:rsid w:val="000F529D"/>
    <w:rsid w:val="000F652C"/>
    <w:rsid w:val="000F6EB1"/>
    <w:rsid w:val="00101146"/>
    <w:rsid w:val="00101D29"/>
    <w:rsid w:val="00102E2F"/>
    <w:rsid w:val="0010389D"/>
    <w:rsid w:val="00103D14"/>
    <w:rsid w:val="00105006"/>
    <w:rsid w:val="0011019E"/>
    <w:rsid w:val="00111138"/>
    <w:rsid w:val="001124FF"/>
    <w:rsid w:val="001125D5"/>
    <w:rsid w:val="00112654"/>
    <w:rsid w:val="00113D93"/>
    <w:rsid w:val="00115187"/>
    <w:rsid w:val="00116283"/>
    <w:rsid w:val="001166ED"/>
    <w:rsid w:val="00120547"/>
    <w:rsid w:val="00120AAB"/>
    <w:rsid w:val="001258FC"/>
    <w:rsid w:val="00132ABD"/>
    <w:rsid w:val="00135909"/>
    <w:rsid w:val="00135BDF"/>
    <w:rsid w:val="0013616C"/>
    <w:rsid w:val="00137205"/>
    <w:rsid w:val="001415F0"/>
    <w:rsid w:val="0014181B"/>
    <w:rsid w:val="00141DA7"/>
    <w:rsid w:val="00142E8B"/>
    <w:rsid w:val="00143509"/>
    <w:rsid w:val="00146F99"/>
    <w:rsid w:val="00150D43"/>
    <w:rsid w:val="00151EEE"/>
    <w:rsid w:val="00155DC1"/>
    <w:rsid w:val="001602BF"/>
    <w:rsid w:val="001604A3"/>
    <w:rsid w:val="00161E9C"/>
    <w:rsid w:val="001633A1"/>
    <w:rsid w:val="00163866"/>
    <w:rsid w:val="001674C4"/>
    <w:rsid w:val="001729A6"/>
    <w:rsid w:val="00172C8A"/>
    <w:rsid w:val="001763DE"/>
    <w:rsid w:val="0018237C"/>
    <w:rsid w:val="0018551B"/>
    <w:rsid w:val="00185AF0"/>
    <w:rsid w:val="0019239A"/>
    <w:rsid w:val="00193C84"/>
    <w:rsid w:val="00193F25"/>
    <w:rsid w:val="00193FCF"/>
    <w:rsid w:val="001966BD"/>
    <w:rsid w:val="001A04F4"/>
    <w:rsid w:val="001A2BEF"/>
    <w:rsid w:val="001A604F"/>
    <w:rsid w:val="001A73BD"/>
    <w:rsid w:val="001A7441"/>
    <w:rsid w:val="001B0E28"/>
    <w:rsid w:val="001B5AB4"/>
    <w:rsid w:val="001B61E8"/>
    <w:rsid w:val="001B7DE7"/>
    <w:rsid w:val="001C0560"/>
    <w:rsid w:val="001C34FB"/>
    <w:rsid w:val="001D1E95"/>
    <w:rsid w:val="001D2622"/>
    <w:rsid w:val="001D49BC"/>
    <w:rsid w:val="001D4F14"/>
    <w:rsid w:val="001E116F"/>
    <w:rsid w:val="001E492B"/>
    <w:rsid w:val="001F0562"/>
    <w:rsid w:val="001F186F"/>
    <w:rsid w:val="001F4543"/>
    <w:rsid w:val="001F5037"/>
    <w:rsid w:val="00204E9F"/>
    <w:rsid w:val="0020661B"/>
    <w:rsid w:val="0021019F"/>
    <w:rsid w:val="0021128E"/>
    <w:rsid w:val="00212ACE"/>
    <w:rsid w:val="002141DF"/>
    <w:rsid w:val="0021715D"/>
    <w:rsid w:val="0022375C"/>
    <w:rsid w:val="00224188"/>
    <w:rsid w:val="00224BB0"/>
    <w:rsid w:val="002258AD"/>
    <w:rsid w:val="00231528"/>
    <w:rsid w:val="00232427"/>
    <w:rsid w:val="0023300B"/>
    <w:rsid w:val="002335D2"/>
    <w:rsid w:val="00233EA2"/>
    <w:rsid w:val="0023589F"/>
    <w:rsid w:val="002358A4"/>
    <w:rsid w:val="0024426D"/>
    <w:rsid w:val="00244D8D"/>
    <w:rsid w:val="00245FE6"/>
    <w:rsid w:val="00246116"/>
    <w:rsid w:val="00250728"/>
    <w:rsid w:val="002536EE"/>
    <w:rsid w:val="00257EFD"/>
    <w:rsid w:val="002602E2"/>
    <w:rsid w:val="002623EB"/>
    <w:rsid w:val="002632C8"/>
    <w:rsid w:val="002633D8"/>
    <w:rsid w:val="0027139C"/>
    <w:rsid w:val="002741E0"/>
    <w:rsid w:val="00277284"/>
    <w:rsid w:val="00277C70"/>
    <w:rsid w:val="00284FB4"/>
    <w:rsid w:val="0028765E"/>
    <w:rsid w:val="00287F20"/>
    <w:rsid w:val="00292157"/>
    <w:rsid w:val="00292A6F"/>
    <w:rsid w:val="00296D49"/>
    <w:rsid w:val="00297871"/>
    <w:rsid w:val="002A1E3F"/>
    <w:rsid w:val="002A37BF"/>
    <w:rsid w:val="002A6CE8"/>
    <w:rsid w:val="002A72BD"/>
    <w:rsid w:val="002A7309"/>
    <w:rsid w:val="002B0242"/>
    <w:rsid w:val="002B6327"/>
    <w:rsid w:val="002B7C86"/>
    <w:rsid w:val="002B7EF1"/>
    <w:rsid w:val="002C01A3"/>
    <w:rsid w:val="002C1442"/>
    <w:rsid w:val="002C38E0"/>
    <w:rsid w:val="002D0485"/>
    <w:rsid w:val="002D08C3"/>
    <w:rsid w:val="002D2DCC"/>
    <w:rsid w:val="002D44C8"/>
    <w:rsid w:val="002D5731"/>
    <w:rsid w:val="002E0267"/>
    <w:rsid w:val="002E1F03"/>
    <w:rsid w:val="002E59FF"/>
    <w:rsid w:val="002E6ABE"/>
    <w:rsid w:val="002F28AF"/>
    <w:rsid w:val="002F378B"/>
    <w:rsid w:val="002F4901"/>
    <w:rsid w:val="002F563C"/>
    <w:rsid w:val="002F6B66"/>
    <w:rsid w:val="002F7182"/>
    <w:rsid w:val="002F7BC9"/>
    <w:rsid w:val="003003B9"/>
    <w:rsid w:val="0030124C"/>
    <w:rsid w:val="003021FD"/>
    <w:rsid w:val="00303E8A"/>
    <w:rsid w:val="00304179"/>
    <w:rsid w:val="00305521"/>
    <w:rsid w:val="003065C9"/>
    <w:rsid w:val="0030748A"/>
    <w:rsid w:val="003118B5"/>
    <w:rsid w:val="0031728E"/>
    <w:rsid w:val="00317F92"/>
    <w:rsid w:val="0032271F"/>
    <w:rsid w:val="00323262"/>
    <w:rsid w:val="003246CF"/>
    <w:rsid w:val="00326A06"/>
    <w:rsid w:val="0032782D"/>
    <w:rsid w:val="0033319E"/>
    <w:rsid w:val="003373EA"/>
    <w:rsid w:val="00337D14"/>
    <w:rsid w:val="00340CDD"/>
    <w:rsid w:val="00340E63"/>
    <w:rsid w:val="00342BE2"/>
    <w:rsid w:val="00351F73"/>
    <w:rsid w:val="00352189"/>
    <w:rsid w:val="00356326"/>
    <w:rsid w:val="00356966"/>
    <w:rsid w:val="003575A2"/>
    <w:rsid w:val="00360493"/>
    <w:rsid w:val="003631DD"/>
    <w:rsid w:val="00363529"/>
    <w:rsid w:val="00365D1B"/>
    <w:rsid w:val="00367D9D"/>
    <w:rsid w:val="0037008A"/>
    <w:rsid w:val="003713F9"/>
    <w:rsid w:val="00372484"/>
    <w:rsid w:val="00374057"/>
    <w:rsid w:val="00376E7E"/>
    <w:rsid w:val="0037768F"/>
    <w:rsid w:val="00383BFE"/>
    <w:rsid w:val="00384F34"/>
    <w:rsid w:val="003856E7"/>
    <w:rsid w:val="00393C29"/>
    <w:rsid w:val="00394913"/>
    <w:rsid w:val="00395080"/>
    <w:rsid w:val="00395B73"/>
    <w:rsid w:val="00395CF3"/>
    <w:rsid w:val="00397FC7"/>
    <w:rsid w:val="003A0B79"/>
    <w:rsid w:val="003A7B2B"/>
    <w:rsid w:val="003B2165"/>
    <w:rsid w:val="003B509D"/>
    <w:rsid w:val="003B64AE"/>
    <w:rsid w:val="003B7D1F"/>
    <w:rsid w:val="003C006C"/>
    <w:rsid w:val="003C1563"/>
    <w:rsid w:val="003C2C1E"/>
    <w:rsid w:val="003C3C41"/>
    <w:rsid w:val="003C77CE"/>
    <w:rsid w:val="003D1570"/>
    <w:rsid w:val="003D6DC0"/>
    <w:rsid w:val="003E00EB"/>
    <w:rsid w:val="003E4361"/>
    <w:rsid w:val="003E5A23"/>
    <w:rsid w:val="003E7D34"/>
    <w:rsid w:val="003F20D1"/>
    <w:rsid w:val="003F23B4"/>
    <w:rsid w:val="003F3882"/>
    <w:rsid w:val="003F6E10"/>
    <w:rsid w:val="004025FD"/>
    <w:rsid w:val="0040281F"/>
    <w:rsid w:val="00404A85"/>
    <w:rsid w:val="00410A0D"/>
    <w:rsid w:val="00412B99"/>
    <w:rsid w:val="00416437"/>
    <w:rsid w:val="004205E5"/>
    <w:rsid w:val="00422580"/>
    <w:rsid w:val="00423162"/>
    <w:rsid w:val="00423823"/>
    <w:rsid w:val="00423FCC"/>
    <w:rsid w:val="00424F62"/>
    <w:rsid w:val="00425959"/>
    <w:rsid w:val="004270EC"/>
    <w:rsid w:val="00430407"/>
    <w:rsid w:val="0043091C"/>
    <w:rsid w:val="00432825"/>
    <w:rsid w:val="00436AE8"/>
    <w:rsid w:val="004375FB"/>
    <w:rsid w:val="004407AF"/>
    <w:rsid w:val="00442199"/>
    <w:rsid w:val="00442740"/>
    <w:rsid w:val="00446FBD"/>
    <w:rsid w:val="00447283"/>
    <w:rsid w:val="004473EE"/>
    <w:rsid w:val="004513A0"/>
    <w:rsid w:val="0045421C"/>
    <w:rsid w:val="00454DE5"/>
    <w:rsid w:val="004632BF"/>
    <w:rsid w:val="00464D50"/>
    <w:rsid w:val="004661E7"/>
    <w:rsid w:val="004662F4"/>
    <w:rsid w:val="00466900"/>
    <w:rsid w:val="00467EEC"/>
    <w:rsid w:val="00471D6E"/>
    <w:rsid w:val="004733AB"/>
    <w:rsid w:val="0047515C"/>
    <w:rsid w:val="004753D9"/>
    <w:rsid w:val="00480025"/>
    <w:rsid w:val="004808D8"/>
    <w:rsid w:val="00481D82"/>
    <w:rsid w:val="00487542"/>
    <w:rsid w:val="0049036E"/>
    <w:rsid w:val="00492DA8"/>
    <w:rsid w:val="0049560E"/>
    <w:rsid w:val="0049727C"/>
    <w:rsid w:val="004A16E2"/>
    <w:rsid w:val="004A4399"/>
    <w:rsid w:val="004A4F24"/>
    <w:rsid w:val="004A6FE4"/>
    <w:rsid w:val="004B0935"/>
    <w:rsid w:val="004B2EE7"/>
    <w:rsid w:val="004C00A8"/>
    <w:rsid w:val="004C0196"/>
    <w:rsid w:val="004C05F5"/>
    <w:rsid w:val="004C0D9C"/>
    <w:rsid w:val="004C0F1E"/>
    <w:rsid w:val="004C2E1F"/>
    <w:rsid w:val="004C2F7C"/>
    <w:rsid w:val="004C3C48"/>
    <w:rsid w:val="004C3FC1"/>
    <w:rsid w:val="004D104C"/>
    <w:rsid w:val="004D13AF"/>
    <w:rsid w:val="004D3147"/>
    <w:rsid w:val="004D594E"/>
    <w:rsid w:val="004D6FA5"/>
    <w:rsid w:val="004E085C"/>
    <w:rsid w:val="004E0930"/>
    <w:rsid w:val="004E2742"/>
    <w:rsid w:val="004E5BB3"/>
    <w:rsid w:val="004E6065"/>
    <w:rsid w:val="004E60B6"/>
    <w:rsid w:val="004E77A5"/>
    <w:rsid w:val="004F0705"/>
    <w:rsid w:val="004F1E69"/>
    <w:rsid w:val="004F2337"/>
    <w:rsid w:val="004F2FE4"/>
    <w:rsid w:val="004F4BE2"/>
    <w:rsid w:val="004F74A1"/>
    <w:rsid w:val="00500ADE"/>
    <w:rsid w:val="00503C45"/>
    <w:rsid w:val="00506DC6"/>
    <w:rsid w:val="00512FE3"/>
    <w:rsid w:val="00513496"/>
    <w:rsid w:val="00513F7D"/>
    <w:rsid w:val="005174E5"/>
    <w:rsid w:val="00521617"/>
    <w:rsid w:val="0052246D"/>
    <w:rsid w:val="005264CC"/>
    <w:rsid w:val="00527D77"/>
    <w:rsid w:val="00530239"/>
    <w:rsid w:val="00530C61"/>
    <w:rsid w:val="0053169E"/>
    <w:rsid w:val="005342AC"/>
    <w:rsid w:val="005367C7"/>
    <w:rsid w:val="00540286"/>
    <w:rsid w:val="00542770"/>
    <w:rsid w:val="00542BEB"/>
    <w:rsid w:val="0054569A"/>
    <w:rsid w:val="0054755E"/>
    <w:rsid w:val="00550B76"/>
    <w:rsid w:val="005531D1"/>
    <w:rsid w:val="00553B8C"/>
    <w:rsid w:val="00554A2D"/>
    <w:rsid w:val="00556E2A"/>
    <w:rsid w:val="00557E6F"/>
    <w:rsid w:val="0056421F"/>
    <w:rsid w:val="005649CD"/>
    <w:rsid w:val="0056503C"/>
    <w:rsid w:val="00566D9B"/>
    <w:rsid w:val="00566E1A"/>
    <w:rsid w:val="00567E28"/>
    <w:rsid w:val="0057145E"/>
    <w:rsid w:val="005717DE"/>
    <w:rsid w:val="00571C2B"/>
    <w:rsid w:val="00572494"/>
    <w:rsid w:val="0057385B"/>
    <w:rsid w:val="00574EAD"/>
    <w:rsid w:val="00577B4A"/>
    <w:rsid w:val="00580E31"/>
    <w:rsid w:val="00585AF3"/>
    <w:rsid w:val="00586804"/>
    <w:rsid w:val="00597695"/>
    <w:rsid w:val="00597AB2"/>
    <w:rsid w:val="005A357E"/>
    <w:rsid w:val="005A57E9"/>
    <w:rsid w:val="005A7A51"/>
    <w:rsid w:val="005B574E"/>
    <w:rsid w:val="005B64AB"/>
    <w:rsid w:val="005B664F"/>
    <w:rsid w:val="005C09D4"/>
    <w:rsid w:val="005C0B3D"/>
    <w:rsid w:val="005C1408"/>
    <w:rsid w:val="005C2807"/>
    <w:rsid w:val="005C284E"/>
    <w:rsid w:val="005C3051"/>
    <w:rsid w:val="005C379F"/>
    <w:rsid w:val="005C6E51"/>
    <w:rsid w:val="005D1978"/>
    <w:rsid w:val="005D1FE1"/>
    <w:rsid w:val="005D20DC"/>
    <w:rsid w:val="005D26EE"/>
    <w:rsid w:val="005D2AAE"/>
    <w:rsid w:val="005D31A8"/>
    <w:rsid w:val="005D37E0"/>
    <w:rsid w:val="005D7880"/>
    <w:rsid w:val="005D78E9"/>
    <w:rsid w:val="005E0159"/>
    <w:rsid w:val="005E3445"/>
    <w:rsid w:val="005E3B42"/>
    <w:rsid w:val="005E53AD"/>
    <w:rsid w:val="005E6B9E"/>
    <w:rsid w:val="005E7C42"/>
    <w:rsid w:val="005F04C0"/>
    <w:rsid w:val="005F3657"/>
    <w:rsid w:val="005F588E"/>
    <w:rsid w:val="005F7C36"/>
    <w:rsid w:val="0060443A"/>
    <w:rsid w:val="00605D36"/>
    <w:rsid w:val="00606D93"/>
    <w:rsid w:val="0060751F"/>
    <w:rsid w:val="00607FFE"/>
    <w:rsid w:val="0061000E"/>
    <w:rsid w:val="0061015E"/>
    <w:rsid w:val="0061086E"/>
    <w:rsid w:val="006108EF"/>
    <w:rsid w:val="00611080"/>
    <w:rsid w:val="006126C2"/>
    <w:rsid w:val="00621BEA"/>
    <w:rsid w:val="0063088F"/>
    <w:rsid w:val="00631556"/>
    <w:rsid w:val="00632439"/>
    <w:rsid w:val="0064004D"/>
    <w:rsid w:val="0064108D"/>
    <w:rsid w:val="00643F3C"/>
    <w:rsid w:val="00645DC1"/>
    <w:rsid w:val="006512CB"/>
    <w:rsid w:val="006521A2"/>
    <w:rsid w:val="0065299F"/>
    <w:rsid w:val="006536BF"/>
    <w:rsid w:val="00653AF7"/>
    <w:rsid w:val="00653FDB"/>
    <w:rsid w:val="00654BF3"/>
    <w:rsid w:val="0065609E"/>
    <w:rsid w:val="0065649A"/>
    <w:rsid w:val="00656A79"/>
    <w:rsid w:val="00657D48"/>
    <w:rsid w:val="00664185"/>
    <w:rsid w:val="00666577"/>
    <w:rsid w:val="00666A14"/>
    <w:rsid w:val="00666FE1"/>
    <w:rsid w:val="00667396"/>
    <w:rsid w:val="00670893"/>
    <w:rsid w:val="00670CE8"/>
    <w:rsid w:val="00671446"/>
    <w:rsid w:val="00671BB5"/>
    <w:rsid w:val="00674441"/>
    <w:rsid w:val="00675501"/>
    <w:rsid w:val="00675C8A"/>
    <w:rsid w:val="006827C7"/>
    <w:rsid w:val="00682C8B"/>
    <w:rsid w:val="00683028"/>
    <w:rsid w:val="00683655"/>
    <w:rsid w:val="00684C70"/>
    <w:rsid w:val="0068550A"/>
    <w:rsid w:val="00685A38"/>
    <w:rsid w:val="00690AD7"/>
    <w:rsid w:val="00692144"/>
    <w:rsid w:val="0069324C"/>
    <w:rsid w:val="00694F27"/>
    <w:rsid w:val="006A4268"/>
    <w:rsid w:val="006A4377"/>
    <w:rsid w:val="006A4810"/>
    <w:rsid w:val="006B1A2D"/>
    <w:rsid w:val="006B1E1B"/>
    <w:rsid w:val="006B2F34"/>
    <w:rsid w:val="006B3687"/>
    <w:rsid w:val="006B402F"/>
    <w:rsid w:val="006B4694"/>
    <w:rsid w:val="006B7A92"/>
    <w:rsid w:val="006C1C3B"/>
    <w:rsid w:val="006C62CA"/>
    <w:rsid w:val="006D5DC7"/>
    <w:rsid w:val="006D6152"/>
    <w:rsid w:val="006E2827"/>
    <w:rsid w:val="006E29F7"/>
    <w:rsid w:val="006E489F"/>
    <w:rsid w:val="006E5C58"/>
    <w:rsid w:val="006E6F29"/>
    <w:rsid w:val="006F14AD"/>
    <w:rsid w:val="006F1AB9"/>
    <w:rsid w:val="006F1EE5"/>
    <w:rsid w:val="006F2EDA"/>
    <w:rsid w:val="006F409A"/>
    <w:rsid w:val="006F466C"/>
    <w:rsid w:val="006F554D"/>
    <w:rsid w:val="006F6479"/>
    <w:rsid w:val="006F794A"/>
    <w:rsid w:val="006F7B63"/>
    <w:rsid w:val="00702DDA"/>
    <w:rsid w:val="00702FA5"/>
    <w:rsid w:val="0070567E"/>
    <w:rsid w:val="00705B24"/>
    <w:rsid w:val="007067C5"/>
    <w:rsid w:val="00707703"/>
    <w:rsid w:val="00713653"/>
    <w:rsid w:val="00716781"/>
    <w:rsid w:val="00717BCC"/>
    <w:rsid w:val="00717FB7"/>
    <w:rsid w:val="007221E9"/>
    <w:rsid w:val="007235A1"/>
    <w:rsid w:val="007274E1"/>
    <w:rsid w:val="00730039"/>
    <w:rsid w:val="007313B2"/>
    <w:rsid w:val="00734375"/>
    <w:rsid w:val="00741878"/>
    <w:rsid w:val="007422B0"/>
    <w:rsid w:val="00743384"/>
    <w:rsid w:val="007447DF"/>
    <w:rsid w:val="00744D5A"/>
    <w:rsid w:val="007510FC"/>
    <w:rsid w:val="007526A6"/>
    <w:rsid w:val="00753161"/>
    <w:rsid w:val="00753C01"/>
    <w:rsid w:val="00761856"/>
    <w:rsid w:val="00763149"/>
    <w:rsid w:val="007631A3"/>
    <w:rsid w:val="007649B8"/>
    <w:rsid w:val="00766D8E"/>
    <w:rsid w:val="00767C65"/>
    <w:rsid w:val="00770349"/>
    <w:rsid w:val="007720A8"/>
    <w:rsid w:val="00773D8E"/>
    <w:rsid w:val="007755FD"/>
    <w:rsid w:val="00776207"/>
    <w:rsid w:val="0077636A"/>
    <w:rsid w:val="00780226"/>
    <w:rsid w:val="00780582"/>
    <w:rsid w:val="00780FE9"/>
    <w:rsid w:val="007825BD"/>
    <w:rsid w:val="00782B21"/>
    <w:rsid w:val="00787FCE"/>
    <w:rsid w:val="0079213D"/>
    <w:rsid w:val="00794BEA"/>
    <w:rsid w:val="00795B61"/>
    <w:rsid w:val="007963D7"/>
    <w:rsid w:val="007A005B"/>
    <w:rsid w:val="007A31DC"/>
    <w:rsid w:val="007A3DA7"/>
    <w:rsid w:val="007A4471"/>
    <w:rsid w:val="007A6F5C"/>
    <w:rsid w:val="007A7AFE"/>
    <w:rsid w:val="007B36A4"/>
    <w:rsid w:val="007B3C7F"/>
    <w:rsid w:val="007B3D8B"/>
    <w:rsid w:val="007B48CB"/>
    <w:rsid w:val="007B7E62"/>
    <w:rsid w:val="007C1BA9"/>
    <w:rsid w:val="007D09EE"/>
    <w:rsid w:val="007D1C6B"/>
    <w:rsid w:val="007D594A"/>
    <w:rsid w:val="007D68BF"/>
    <w:rsid w:val="007E0545"/>
    <w:rsid w:val="007E2398"/>
    <w:rsid w:val="007E3460"/>
    <w:rsid w:val="007E34E3"/>
    <w:rsid w:val="007E3BA4"/>
    <w:rsid w:val="007E46C7"/>
    <w:rsid w:val="007F2ABB"/>
    <w:rsid w:val="007F30B3"/>
    <w:rsid w:val="007F5FA6"/>
    <w:rsid w:val="007F6B90"/>
    <w:rsid w:val="007F6C1C"/>
    <w:rsid w:val="007F72E9"/>
    <w:rsid w:val="00802140"/>
    <w:rsid w:val="00803F6B"/>
    <w:rsid w:val="0080487A"/>
    <w:rsid w:val="008075D0"/>
    <w:rsid w:val="0080798C"/>
    <w:rsid w:val="008119B0"/>
    <w:rsid w:val="00811F90"/>
    <w:rsid w:val="00814718"/>
    <w:rsid w:val="008179CB"/>
    <w:rsid w:val="0082383E"/>
    <w:rsid w:val="00827309"/>
    <w:rsid w:val="008301EE"/>
    <w:rsid w:val="00830A73"/>
    <w:rsid w:val="00840180"/>
    <w:rsid w:val="00840AAE"/>
    <w:rsid w:val="00841D2A"/>
    <w:rsid w:val="00841ED4"/>
    <w:rsid w:val="0084574D"/>
    <w:rsid w:val="00847AAA"/>
    <w:rsid w:val="0085434D"/>
    <w:rsid w:val="00854B25"/>
    <w:rsid w:val="00854C06"/>
    <w:rsid w:val="0085781F"/>
    <w:rsid w:val="00860F6D"/>
    <w:rsid w:val="0086181B"/>
    <w:rsid w:val="00861EFA"/>
    <w:rsid w:val="00862676"/>
    <w:rsid w:val="008638BD"/>
    <w:rsid w:val="008704A3"/>
    <w:rsid w:val="00870BA2"/>
    <w:rsid w:val="00872657"/>
    <w:rsid w:val="00872E1C"/>
    <w:rsid w:val="00873627"/>
    <w:rsid w:val="00873D4F"/>
    <w:rsid w:val="00873F10"/>
    <w:rsid w:val="0087415A"/>
    <w:rsid w:val="0088050F"/>
    <w:rsid w:val="008815F7"/>
    <w:rsid w:val="00881EC0"/>
    <w:rsid w:val="00884587"/>
    <w:rsid w:val="0088477D"/>
    <w:rsid w:val="00886C02"/>
    <w:rsid w:val="0088718A"/>
    <w:rsid w:val="0089087E"/>
    <w:rsid w:val="00892C19"/>
    <w:rsid w:val="0089310E"/>
    <w:rsid w:val="008937D7"/>
    <w:rsid w:val="008947BE"/>
    <w:rsid w:val="008965DD"/>
    <w:rsid w:val="008B278C"/>
    <w:rsid w:val="008B33EA"/>
    <w:rsid w:val="008B3D7C"/>
    <w:rsid w:val="008B5906"/>
    <w:rsid w:val="008B5C8E"/>
    <w:rsid w:val="008C307E"/>
    <w:rsid w:val="008D02FE"/>
    <w:rsid w:val="008D037B"/>
    <w:rsid w:val="008D074C"/>
    <w:rsid w:val="008D12A6"/>
    <w:rsid w:val="008D6169"/>
    <w:rsid w:val="008D73D6"/>
    <w:rsid w:val="008E212C"/>
    <w:rsid w:val="008E3AFC"/>
    <w:rsid w:val="008E65AA"/>
    <w:rsid w:val="008E66B9"/>
    <w:rsid w:val="008F1C76"/>
    <w:rsid w:val="008F2C67"/>
    <w:rsid w:val="008F5845"/>
    <w:rsid w:val="008F5CA3"/>
    <w:rsid w:val="008F7057"/>
    <w:rsid w:val="00901977"/>
    <w:rsid w:val="00910801"/>
    <w:rsid w:val="00911EB9"/>
    <w:rsid w:val="00914410"/>
    <w:rsid w:val="00914941"/>
    <w:rsid w:val="00915EEB"/>
    <w:rsid w:val="00921950"/>
    <w:rsid w:val="009229C1"/>
    <w:rsid w:val="009263EC"/>
    <w:rsid w:val="009302F2"/>
    <w:rsid w:val="0093279F"/>
    <w:rsid w:val="00932A4F"/>
    <w:rsid w:val="0093470A"/>
    <w:rsid w:val="009357C5"/>
    <w:rsid w:val="00936069"/>
    <w:rsid w:val="00943F98"/>
    <w:rsid w:val="00945B35"/>
    <w:rsid w:val="00950888"/>
    <w:rsid w:val="009534D4"/>
    <w:rsid w:val="00953F00"/>
    <w:rsid w:val="009553E8"/>
    <w:rsid w:val="00960B35"/>
    <w:rsid w:val="009701CE"/>
    <w:rsid w:val="0097241E"/>
    <w:rsid w:val="00973243"/>
    <w:rsid w:val="0097374C"/>
    <w:rsid w:val="0097463B"/>
    <w:rsid w:val="009771D3"/>
    <w:rsid w:val="00984C09"/>
    <w:rsid w:val="009863EF"/>
    <w:rsid w:val="009904D0"/>
    <w:rsid w:val="00990FE8"/>
    <w:rsid w:val="00996C00"/>
    <w:rsid w:val="009A4F3D"/>
    <w:rsid w:val="009A590A"/>
    <w:rsid w:val="009A7831"/>
    <w:rsid w:val="009B1CB2"/>
    <w:rsid w:val="009B2B4B"/>
    <w:rsid w:val="009B4B55"/>
    <w:rsid w:val="009B4CC2"/>
    <w:rsid w:val="009B75BE"/>
    <w:rsid w:val="009C0862"/>
    <w:rsid w:val="009C17CD"/>
    <w:rsid w:val="009C3AB0"/>
    <w:rsid w:val="009C3BFC"/>
    <w:rsid w:val="009C45AD"/>
    <w:rsid w:val="009C5220"/>
    <w:rsid w:val="009C6DBC"/>
    <w:rsid w:val="009C7CC8"/>
    <w:rsid w:val="009D05F2"/>
    <w:rsid w:val="009D0CDD"/>
    <w:rsid w:val="009D25CE"/>
    <w:rsid w:val="009D409A"/>
    <w:rsid w:val="009D5224"/>
    <w:rsid w:val="009E067A"/>
    <w:rsid w:val="009E18A0"/>
    <w:rsid w:val="009E324C"/>
    <w:rsid w:val="009E356F"/>
    <w:rsid w:val="009E4023"/>
    <w:rsid w:val="009E468B"/>
    <w:rsid w:val="009E755A"/>
    <w:rsid w:val="009E7746"/>
    <w:rsid w:val="009F076D"/>
    <w:rsid w:val="009F0F23"/>
    <w:rsid w:val="009F1B3C"/>
    <w:rsid w:val="009F35D0"/>
    <w:rsid w:val="009F3B73"/>
    <w:rsid w:val="009F3C52"/>
    <w:rsid w:val="009F7C40"/>
    <w:rsid w:val="00A02A82"/>
    <w:rsid w:val="00A03795"/>
    <w:rsid w:val="00A03976"/>
    <w:rsid w:val="00A056B8"/>
    <w:rsid w:val="00A112F8"/>
    <w:rsid w:val="00A14098"/>
    <w:rsid w:val="00A14EE4"/>
    <w:rsid w:val="00A15879"/>
    <w:rsid w:val="00A15EF1"/>
    <w:rsid w:val="00A16CD6"/>
    <w:rsid w:val="00A16F64"/>
    <w:rsid w:val="00A17682"/>
    <w:rsid w:val="00A17FEE"/>
    <w:rsid w:val="00A204F8"/>
    <w:rsid w:val="00A22438"/>
    <w:rsid w:val="00A22BB5"/>
    <w:rsid w:val="00A24A52"/>
    <w:rsid w:val="00A250E7"/>
    <w:rsid w:val="00A25538"/>
    <w:rsid w:val="00A2587B"/>
    <w:rsid w:val="00A30ADF"/>
    <w:rsid w:val="00A34829"/>
    <w:rsid w:val="00A37FF2"/>
    <w:rsid w:val="00A41093"/>
    <w:rsid w:val="00A41A46"/>
    <w:rsid w:val="00A44298"/>
    <w:rsid w:val="00A46E60"/>
    <w:rsid w:val="00A504CF"/>
    <w:rsid w:val="00A50B0A"/>
    <w:rsid w:val="00A5114F"/>
    <w:rsid w:val="00A52A34"/>
    <w:rsid w:val="00A53A0A"/>
    <w:rsid w:val="00A55A8C"/>
    <w:rsid w:val="00A60E75"/>
    <w:rsid w:val="00A6129F"/>
    <w:rsid w:val="00A61584"/>
    <w:rsid w:val="00A62382"/>
    <w:rsid w:val="00A62D01"/>
    <w:rsid w:val="00A63659"/>
    <w:rsid w:val="00A63CA7"/>
    <w:rsid w:val="00A63F71"/>
    <w:rsid w:val="00A647D4"/>
    <w:rsid w:val="00A65FA9"/>
    <w:rsid w:val="00A66833"/>
    <w:rsid w:val="00A73194"/>
    <w:rsid w:val="00A734B3"/>
    <w:rsid w:val="00A73F68"/>
    <w:rsid w:val="00A7415C"/>
    <w:rsid w:val="00A74343"/>
    <w:rsid w:val="00A7448A"/>
    <w:rsid w:val="00A74E1A"/>
    <w:rsid w:val="00A75DEB"/>
    <w:rsid w:val="00A7680E"/>
    <w:rsid w:val="00A7694F"/>
    <w:rsid w:val="00A803E9"/>
    <w:rsid w:val="00A80489"/>
    <w:rsid w:val="00A80629"/>
    <w:rsid w:val="00A81FDE"/>
    <w:rsid w:val="00A82716"/>
    <w:rsid w:val="00A840D4"/>
    <w:rsid w:val="00A8449B"/>
    <w:rsid w:val="00A84F17"/>
    <w:rsid w:val="00A933A7"/>
    <w:rsid w:val="00A93C27"/>
    <w:rsid w:val="00A94968"/>
    <w:rsid w:val="00A94ED6"/>
    <w:rsid w:val="00A95AF4"/>
    <w:rsid w:val="00A95CFA"/>
    <w:rsid w:val="00AA356F"/>
    <w:rsid w:val="00AA4461"/>
    <w:rsid w:val="00AA4E4C"/>
    <w:rsid w:val="00AA5E05"/>
    <w:rsid w:val="00AA6E22"/>
    <w:rsid w:val="00AB4FB9"/>
    <w:rsid w:val="00AC5478"/>
    <w:rsid w:val="00AC5BC6"/>
    <w:rsid w:val="00AC7B90"/>
    <w:rsid w:val="00AD007E"/>
    <w:rsid w:val="00AD0EB3"/>
    <w:rsid w:val="00AD2274"/>
    <w:rsid w:val="00AD77ED"/>
    <w:rsid w:val="00AE0D88"/>
    <w:rsid w:val="00AE18BA"/>
    <w:rsid w:val="00AE4FC1"/>
    <w:rsid w:val="00AE6433"/>
    <w:rsid w:val="00AE7196"/>
    <w:rsid w:val="00AF1529"/>
    <w:rsid w:val="00AF39D3"/>
    <w:rsid w:val="00AF7B9A"/>
    <w:rsid w:val="00B00CDE"/>
    <w:rsid w:val="00B01758"/>
    <w:rsid w:val="00B01F88"/>
    <w:rsid w:val="00B02478"/>
    <w:rsid w:val="00B03E60"/>
    <w:rsid w:val="00B04279"/>
    <w:rsid w:val="00B0600E"/>
    <w:rsid w:val="00B06B1E"/>
    <w:rsid w:val="00B1239D"/>
    <w:rsid w:val="00B12FD8"/>
    <w:rsid w:val="00B148C2"/>
    <w:rsid w:val="00B15459"/>
    <w:rsid w:val="00B17B8D"/>
    <w:rsid w:val="00B17D91"/>
    <w:rsid w:val="00B21D01"/>
    <w:rsid w:val="00B222FB"/>
    <w:rsid w:val="00B30682"/>
    <w:rsid w:val="00B3196C"/>
    <w:rsid w:val="00B33A5E"/>
    <w:rsid w:val="00B34EAD"/>
    <w:rsid w:val="00B36207"/>
    <w:rsid w:val="00B362FA"/>
    <w:rsid w:val="00B377DB"/>
    <w:rsid w:val="00B418CB"/>
    <w:rsid w:val="00B43801"/>
    <w:rsid w:val="00B458D0"/>
    <w:rsid w:val="00B4627E"/>
    <w:rsid w:val="00B55796"/>
    <w:rsid w:val="00B55D0A"/>
    <w:rsid w:val="00B56E21"/>
    <w:rsid w:val="00B624BB"/>
    <w:rsid w:val="00B664F2"/>
    <w:rsid w:val="00B6730F"/>
    <w:rsid w:val="00B70F3C"/>
    <w:rsid w:val="00B716C7"/>
    <w:rsid w:val="00B72321"/>
    <w:rsid w:val="00B77C9F"/>
    <w:rsid w:val="00B80820"/>
    <w:rsid w:val="00B80C83"/>
    <w:rsid w:val="00B83240"/>
    <w:rsid w:val="00B84A62"/>
    <w:rsid w:val="00B8508E"/>
    <w:rsid w:val="00B869D7"/>
    <w:rsid w:val="00B902E9"/>
    <w:rsid w:val="00B923E5"/>
    <w:rsid w:val="00B9326E"/>
    <w:rsid w:val="00BA5618"/>
    <w:rsid w:val="00BA79A1"/>
    <w:rsid w:val="00BB0D54"/>
    <w:rsid w:val="00BB205C"/>
    <w:rsid w:val="00BB2435"/>
    <w:rsid w:val="00BB2BCF"/>
    <w:rsid w:val="00BB3043"/>
    <w:rsid w:val="00BB3155"/>
    <w:rsid w:val="00BB3EE1"/>
    <w:rsid w:val="00BB5043"/>
    <w:rsid w:val="00BB5B20"/>
    <w:rsid w:val="00BB5EFB"/>
    <w:rsid w:val="00BC04F8"/>
    <w:rsid w:val="00BC3BB4"/>
    <w:rsid w:val="00BC4840"/>
    <w:rsid w:val="00BD44D8"/>
    <w:rsid w:val="00BD71F5"/>
    <w:rsid w:val="00BD78E5"/>
    <w:rsid w:val="00BE2324"/>
    <w:rsid w:val="00BE5F66"/>
    <w:rsid w:val="00BE61E6"/>
    <w:rsid w:val="00BF0E8F"/>
    <w:rsid w:val="00BF5304"/>
    <w:rsid w:val="00BF592E"/>
    <w:rsid w:val="00C000E5"/>
    <w:rsid w:val="00C00A9A"/>
    <w:rsid w:val="00C04242"/>
    <w:rsid w:val="00C044D2"/>
    <w:rsid w:val="00C06341"/>
    <w:rsid w:val="00C135EF"/>
    <w:rsid w:val="00C13F58"/>
    <w:rsid w:val="00C1440B"/>
    <w:rsid w:val="00C1497C"/>
    <w:rsid w:val="00C1762C"/>
    <w:rsid w:val="00C2214A"/>
    <w:rsid w:val="00C240CB"/>
    <w:rsid w:val="00C2561D"/>
    <w:rsid w:val="00C2789F"/>
    <w:rsid w:val="00C27A46"/>
    <w:rsid w:val="00C27EC6"/>
    <w:rsid w:val="00C31729"/>
    <w:rsid w:val="00C32460"/>
    <w:rsid w:val="00C44FFF"/>
    <w:rsid w:val="00C45F36"/>
    <w:rsid w:val="00C462D7"/>
    <w:rsid w:val="00C47769"/>
    <w:rsid w:val="00C511CF"/>
    <w:rsid w:val="00C512DF"/>
    <w:rsid w:val="00C5249B"/>
    <w:rsid w:val="00C535C8"/>
    <w:rsid w:val="00C55A63"/>
    <w:rsid w:val="00C5648F"/>
    <w:rsid w:val="00C570FA"/>
    <w:rsid w:val="00C61C30"/>
    <w:rsid w:val="00C65797"/>
    <w:rsid w:val="00C6662E"/>
    <w:rsid w:val="00C66AE6"/>
    <w:rsid w:val="00C675E5"/>
    <w:rsid w:val="00C72305"/>
    <w:rsid w:val="00C778A6"/>
    <w:rsid w:val="00C835EE"/>
    <w:rsid w:val="00C845BD"/>
    <w:rsid w:val="00C84F08"/>
    <w:rsid w:val="00C8724A"/>
    <w:rsid w:val="00C9021D"/>
    <w:rsid w:val="00C977C4"/>
    <w:rsid w:val="00CA5D52"/>
    <w:rsid w:val="00CA75C4"/>
    <w:rsid w:val="00CA7617"/>
    <w:rsid w:val="00CB1126"/>
    <w:rsid w:val="00CB1C11"/>
    <w:rsid w:val="00CB2E44"/>
    <w:rsid w:val="00CB4591"/>
    <w:rsid w:val="00CB6DEB"/>
    <w:rsid w:val="00CC33A2"/>
    <w:rsid w:val="00CC47EB"/>
    <w:rsid w:val="00CC5051"/>
    <w:rsid w:val="00CC7774"/>
    <w:rsid w:val="00CD1BBA"/>
    <w:rsid w:val="00CD5F53"/>
    <w:rsid w:val="00CE0E71"/>
    <w:rsid w:val="00CE1A7F"/>
    <w:rsid w:val="00CE1BA4"/>
    <w:rsid w:val="00CE3A2B"/>
    <w:rsid w:val="00CE3D01"/>
    <w:rsid w:val="00CE48D8"/>
    <w:rsid w:val="00CE6246"/>
    <w:rsid w:val="00CE7731"/>
    <w:rsid w:val="00CF140A"/>
    <w:rsid w:val="00CF1E2F"/>
    <w:rsid w:val="00CF3490"/>
    <w:rsid w:val="00CF401A"/>
    <w:rsid w:val="00CF5DF1"/>
    <w:rsid w:val="00CF5E7D"/>
    <w:rsid w:val="00CF74C5"/>
    <w:rsid w:val="00D038E5"/>
    <w:rsid w:val="00D03D12"/>
    <w:rsid w:val="00D06755"/>
    <w:rsid w:val="00D07056"/>
    <w:rsid w:val="00D12A3A"/>
    <w:rsid w:val="00D15770"/>
    <w:rsid w:val="00D165D1"/>
    <w:rsid w:val="00D16EAF"/>
    <w:rsid w:val="00D17EA3"/>
    <w:rsid w:val="00D2186A"/>
    <w:rsid w:val="00D24F46"/>
    <w:rsid w:val="00D30093"/>
    <w:rsid w:val="00D301B2"/>
    <w:rsid w:val="00D328C4"/>
    <w:rsid w:val="00D3425A"/>
    <w:rsid w:val="00D36D8C"/>
    <w:rsid w:val="00D37ECC"/>
    <w:rsid w:val="00D509BA"/>
    <w:rsid w:val="00D510AA"/>
    <w:rsid w:val="00D5229D"/>
    <w:rsid w:val="00D61F36"/>
    <w:rsid w:val="00D62A9C"/>
    <w:rsid w:val="00D634DE"/>
    <w:rsid w:val="00D7054E"/>
    <w:rsid w:val="00D72DCC"/>
    <w:rsid w:val="00D8084B"/>
    <w:rsid w:val="00D81394"/>
    <w:rsid w:val="00D8175D"/>
    <w:rsid w:val="00D826C3"/>
    <w:rsid w:val="00D82BAE"/>
    <w:rsid w:val="00D85830"/>
    <w:rsid w:val="00D9251E"/>
    <w:rsid w:val="00D9258C"/>
    <w:rsid w:val="00D93648"/>
    <w:rsid w:val="00D94B5B"/>
    <w:rsid w:val="00DA0345"/>
    <w:rsid w:val="00DA0524"/>
    <w:rsid w:val="00DA0747"/>
    <w:rsid w:val="00DA2634"/>
    <w:rsid w:val="00DA2AC4"/>
    <w:rsid w:val="00DA49D8"/>
    <w:rsid w:val="00DA5258"/>
    <w:rsid w:val="00DA6346"/>
    <w:rsid w:val="00DB055B"/>
    <w:rsid w:val="00DB0E26"/>
    <w:rsid w:val="00DB2293"/>
    <w:rsid w:val="00DB6E50"/>
    <w:rsid w:val="00DC19C3"/>
    <w:rsid w:val="00DC24FA"/>
    <w:rsid w:val="00DC2DB6"/>
    <w:rsid w:val="00DC3448"/>
    <w:rsid w:val="00DC4B17"/>
    <w:rsid w:val="00DD449D"/>
    <w:rsid w:val="00DD5A39"/>
    <w:rsid w:val="00DD686E"/>
    <w:rsid w:val="00DD75F9"/>
    <w:rsid w:val="00DD790B"/>
    <w:rsid w:val="00DE2112"/>
    <w:rsid w:val="00DE4C78"/>
    <w:rsid w:val="00DE5C82"/>
    <w:rsid w:val="00DE772F"/>
    <w:rsid w:val="00DE77E5"/>
    <w:rsid w:val="00DF006A"/>
    <w:rsid w:val="00DF1CCD"/>
    <w:rsid w:val="00DF30A9"/>
    <w:rsid w:val="00DF42B5"/>
    <w:rsid w:val="00DF5583"/>
    <w:rsid w:val="00DF797A"/>
    <w:rsid w:val="00E00839"/>
    <w:rsid w:val="00E017BB"/>
    <w:rsid w:val="00E06BDC"/>
    <w:rsid w:val="00E11E30"/>
    <w:rsid w:val="00E156C3"/>
    <w:rsid w:val="00E16315"/>
    <w:rsid w:val="00E1744D"/>
    <w:rsid w:val="00E21D8B"/>
    <w:rsid w:val="00E2446D"/>
    <w:rsid w:val="00E33F4C"/>
    <w:rsid w:val="00E36757"/>
    <w:rsid w:val="00E37CAF"/>
    <w:rsid w:val="00E4143D"/>
    <w:rsid w:val="00E41575"/>
    <w:rsid w:val="00E422F9"/>
    <w:rsid w:val="00E426A9"/>
    <w:rsid w:val="00E437DE"/>
    <w:rsid w:val="00E43C3F"/>
    <w:rsid w:val="00E4584F"/>
    <w:rsid w:val="00E62836"/>
    <w:rsid w:val="00E64703"/>
    <w:rsid w:val="00E65E77"/>
    <w:rsid w:val="00E70988"/>
    <w:rsid w:val="00E7125A"/>
    <w:rsid w:val="00E71951"/>
    <w:rsid w:val="00E73006"/>
    <w:rsid w:val="00E7457C"/>
    <w:rsid w:val="00E75E98"/>
    <w:rsid w:val="00E76695"/>
    <w:rsid w:val="00E8182D"/>
    <w:rsid w:val="00E81B8A"/>
    <w:rsid w:val="00E82166"/>
    <w:rsid w:val="00E841A0"/>
    <w:rsid w:val="00E84E7F"/>
    <w:rsid w:val="00E949BD"/>
    <w:rsid w:val="00E95371"/>
    <w:rsid w:val="00EA048F"/>
    <w:rsid w:val="00EA3DFD"/>
    <w:rsid w:val="00EA44AA"/>
    <w:rsid w:val="00EB00CB"/>
    <w:rsid w:val="00EB1820"/>
    <w:rsid w:val="00EB3E91"/>
    <w:rsid w:val="00EB4565"/>
    <w:rsid w:val="00EB693F"/>
    <w:rsid w:val="00EC18E6"/>
    <w:rsid w:val="00EC27A9"/>
    <w:rsid w:val="00EC6CE0"/>
    <w:rsid w:val="00EC7471"/>
    <w:rsid w:val="00ED080C"/>
    <w:rsid w:val="00ED0A6A"/>
    <w:rsid w:val="00ED1120"/>
    <w:rsid w:val="00ED301D"/>
    <w:rsid w:val="00ED32C7"/>
    <w:rsid w:val="00ED3883"/>
    <w:rsid w:val="00ED4D63"/>
    <w:rsid w:val="00ED76DF"/>
    <w:rsid w:val="00ED7C2C"/>
    <w:rsid w:val="00EE20D0"/>
    <w:rsid w:val="00EE69B7"/>
    <w:rsid w:val="00EE7B99"/>
    <w:rsid w:val="00EE7C45"/>
    <w:rsid w:val="00EF10B0"/>
    <w:rsid w:val="00EF14BF"/>
    <w:rsid w:val="00EF1C8C"/>
    <w:rsid w:val="00EF64C0"/>
    <w:rsid w:val="00EF6F92"/>
    <w:rsid w:val="00F01C1A"/>
    <w:rsid w:val="00F02CA9"/>
    <w:rsid w:val="00F03A13"/>
    <w:rsid w:val="00F04E4A"/>
    <w:rsid w:val="00F05AD5"/>
    <w:rsid w:val="00F06271"/>
    <w:rsid w:val="00F111C1"/>
    <w:rsid w:val="00F1140B"/>
    <w:rsid w:val="00F1150A"/>
    <w:rsid w:val="00F11AEE"/>
    <w:rsid w:val="00F12C1A"/>
    <w:rsid w:val="00F13A6D"/>
    <w:rsid w:val="00F16D3D"/>
    <w:rsid w:val="00F202A4"/>
    <w:rsid w:val="00F24D61"/>
    <w:rsid w:val="00F24DE4"/>
    <w:rsid w:val="00F25F45"/>
    <w:rsid w:val="00F26B0E"/>
    <w:rsid w:val="00F31587"/>
    <w:rsid w:val="00F35545"/>
    <w:rsid w:val="00F355A8"/>
    <w:rsid w:val="00F40DF1"/>
    <w:rsid w:val="00F4189B"/>
    <w:rsid w:val="00F43BA1"/>
    <w:rsid w:val="00F461DE"/>
    <w:rsid w:val="00F55341"/>
    <w:rsid w:val="00F55F8F"/>
    <w:rsid w:val="00F56405"/>
    <w:rsid w:val="00F568F9"/>
    <w:rsid w:val="00F61DD1"/>
    <w:rsid w:val="00F62903"/>
    <w:rsid w:val="00F70189"/>
    <w:rsid w:val="00F7489C"/>
    <w:rsid w:val="00F75883"/>
    <w:rsid w:val="00F76F38"/>
    <w:rsid w:val="00F7767B"/>
    <w:rsid w:val="00F813A8"/>
    <w:rsid w:val="00F82412"/>
    <w:rsid w:val="00F835E7"/>
    <w:rsid w:val="00F845B1"/>
    <w:rsid w:val="00F84DEF"/>
    <w:rsid w:val="00F8597F"/>
    <w:rsid w:val="00F85F34"/>
    <w:rsid w:val="00F86549"/>
    <w:rsid w:val="00F9220C"/>
    <w:rsid w:val="00F92BB0"/>
    <w:rsid w:val="00F94CA7"/>
    <w:rsid w:val="00F94E5C"/>
    <w:rsid w:val="00F950E8"/>
    <w:rsid w:val="00F9776C"/>
    <w:rsid w:val="00F97773"/>
    <w:rsid w:val="00FA078F"/>
    <w:rsid w:val="00FA2EF5"/>
    <w:rsid w:val="00FA4073"/>
    <w:rsid w:val="00FA413E"/>
    <w:rsid w:val="00FA5D5E"/>
    <w:rsid w:val="00FB4364"/>
    <w:rsid w:val="00FB6CD8"/>
    <w:rsid w:val="00FB722C"/>
    <w:rsid w:val="00FC1FE2"/>
    <w:rsid w:val="00FC2FBC"/>
    <w:rsid w:val="00FC5E45"/>
    <w:rsid w:val="00FC5EA2"/>
    <w:rsid w:val="00FC7EDB"/>
    <w:rsid w:val="00FD036B"/>
    <w:rsid w:val="00FD098A"/>
    <w:rsid w:val="00FD303C"/>
    <w:rsid w:val="00FD3B61"/>
    <w:rsid w:val="00FD3CB0"/>
    <w:rsid w:val="00FD4095"/>
    <w:rsid w:val="00FD589F"/>
    <w:rsid w:val="00FE19B7"/>
    <w:rsid w:val="00FE1A13"/>
    <w:rsid w:val="00FE2B05"/>
    <w:rsid w:val="00FE6110"/>
    <w:rsid w:val="00FF316B"/>
    <w:rsid w:val="00FF46F7"/>
    <w:rsid w:val="00FF7C48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5DF6"/>
  <w15:chartTrackingRefBased/>
  <w15:docId w15:val="{FF736801-9D83-443C-BA7A-84751CB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4913"/>
    <w:rPr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4913"/>
    <w:pPr>
      <w:ind w:left="720"/>
      <w:contextualSpacing/>
    </w:pPr>
  </w:style>
  <w:style w:type="table" w:styleId="Tabelraster">
    <w:name w:val="Table Grid"/>
    <w:basedOn w:val="Standaardtabel"/>
    <w:uiPriority w:val="39"/>
    <w:rsid w:val="003949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B5B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5B20"/>
    <w:rPr>
      <w:color w:val="605E5C"/>
      <w:shd w:val="clear" w:color="auto" w:fill="E1DFDD"/>
    </w:rPr>
  </w:style>
  <w:style w:type="paragraph" w:customStyle="1" w:styleId="Default">
    <w:name w:val="Default"/>
    <w:rsid w:val="00342B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11F9466FA1D4584F8B705E67B5F86" ma:contentTypeVersion="14" ma:contentTypeDescription="Een nieuw document maken." ma:contentTypeScope="" ma:versionID="3e99d66c904d0581fce5868f96f37d70">
  <xsd:schema xmlns:xsd="http://www.w3.org/2001/XMLSchema" xmlns:xs="http://www.w3.org/2001/XMLSchema" xmlns:p="http://schemas.microsoft.com/office/2006/metadata/properties" xmlns:ns2="d71ac32e-2726-457d-abf0-64233411b146" xmlns:ns3="87e1943a-01f7-4d23-8ba1-9dbd1926a3f7" targetNamespace="http://schemas.microsoft.com/office/2006/metadata/properties" ma:root="true" ma:fieldsID="38cb802c9fa4ba6945b55ce6263ae925" ns2:_="" ns3:_="">
    <xsd:import namespace="d71ac32e-2726-457d-abf0-64233411b146"/>
    <xsd:import namespace="87e1943a-01f7-4d23-8ba1-9dbd1926a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ac32e-2726-457d-abf0-64233411b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46f6f3b-f372-4d02-851c-01c893fd1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943a-01f7-4d23-8ba1-9dbd1926a3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76e39f-c89a-44b0-b64b-ad34ddb56ecc}" ma:internalName="TaxCatchAll" ma:showField="CatchAllData" ma:web="87e1943a-01f7-4d23-8ba1-9dbd1926a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ac32e-2726-457d-abf0-64233411b146">
      <Terms xmlns="http://schemas.microsoft.com/office/infopath/2007/PartnerControls"/>
    </lcf76f155ced4ddcb4097134ff3c332f>
    <TaxCatchAll xmlns="87e1943a-01f7-4d23-8ba1-9dbd1926a3f7" xsi:nil="true"/>
  </documentManagement>
</p:properties>
</file>

<file path=customXml/itemProps1.xml><?xml version="1.0" encoding="utf-8"?>
<ds:datastoreItem xmlns:ds="http://schemas.openxmlformats.org/officeDocument/2006/customXml" ds:itemID="{945B7C24-3C68-47F0-B69E-A8DA4A09A7AE}"/>
</file>

<file path=customXml/itemProps2.xml><?xml version="1.0" encoding="utf-8"?>
<ds:datastoreItem xmlns:ds="http://schemas.openxmlformats.org/officeDocument/2006/customXml" ds:itemID="{344241C2-A3F4-4E68-930C-032AB5E402CC}"/>
</file>

<file path=customXml/itemProps3.xml><?xml version="1.0" encoding="utf-8"?>
<ds:datastoreItem xmlns:ds="http://schemas.openxmlformats.org/officeDocument/2006/customXml" ds:itemID="{A22BE924-40E7-4983-8484-A8E035A40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Schotanus</dc:creator>
  <cp:keywords/>
  <dc:description/>
  <cp:lastModifiedBy>Aletta Schotanus</cp:lastModifiedBy>
  <cp:revision>2</cp:revision>
  <dcterms:created xsi:type="dcterms:W3CDTF">2025-10-12T08:23:00Z</dcterms:created>
  <dcterms:modified xsi:type="dcterms:W3CDTF">2025-10-12T08:23:00Z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0x010100F0011F9466FA1D4584F8B705E67B5F86</vt:lpwstr>
  </property>
</Properties>
</file>